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null)"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12BF7" w14:textId="28CF0A7B" w:rsidR="00253F07" w:rsidRPr="001F4D94" w:rsidRDefault="00253F07" w:rsidP="001F4D94">
      <w:pPr>
        <w:widowControl w:val="0"/>
        <w:autoSpaceDE w:val="0"/>
        <w:autoSpaceDN w:val="0"/>
        <w:adjustRightInd w:val="0"/>
        <w:rPr>
          <w:rFonts w:ascii="Arial" w:hAnsi="Arial" w:cs="Arial"/>
        </w:rPr>
      </w:pPr>
    </w:p>
    <w:tbl>
      <w:tblPr>
        <w:tblpPr w:leftFromText="180" w:rightFromText="180" w:vertAnchor="text" w:tblpX="49"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28"/>
      </w:tblGrid>
      <w:tr w:rsidR="00253F07" w14:paraId="6E612BFA" w14:textId="77777777" w:rsidTr="00253F07">
        <w:trPr>
          <w:trHeight w:val="311"/>
        </w:trPr>
        <w:tc>
          <w:tcPr>
            <w:tcW w:w="15345" w:type="dxa"/>
            <w:shd w:val="clear" w:color="auto" w:fill="D9D9D9" w:themeFill="background1" w:themeFillShade="D9"/>
          </w:tcPr>
          <w:p w14:paraId="29378A29" w14:textId="21B24AE2" w:rsidR="007C4EA3" w:rsidRPr="007C4EA3" w:rsidRDefault="00253F07" w:rsidP="00253F07">
            <w:pPr>
              <w:rPr>
                <w:rFonts w:ascii="Arial" w:hAnsi="Arial" w:cs="Arial"/>
                <w:i/>
              </w:rPr>
            </w:pPr>
            <w:r w:rsidRPr="00253F07">
              <w:rPr>
                <w:rFonts w:ascii="Arial" w:hAnsi="Arial" w:cs="Arial"/>
              </w:rPr>
              <w:t>Critical literature review titled: “</w:t>
            </w:r>
            <w:r w:rsidRPr="00253F07">
              <w:rPr>
                <w:rFonts w:ascii="Arial" w:hAnsi="Arial" w:cs="Arial"/>
                <w:i/>
              </w:rPr>
              <w:t xml:space="preserve">Undertake a critical review of the literature regarding ‘employability’. Consider the current market place for graduates and choose a </w:t>
            </w:r>
            <w:proofErr w:type="gramStart"/>
            <w:r w:rsidRPr="00253F07">
              <w:rPr>
                <w:rFonts w:ascii="Arial" w:hAnsi="Arial" w:cs="Arial"/>
                <w:i/>
              </w:rPr>
              <w:t xml:space="preserve">career </w:t>
            </w:r>
            <w:r>
              <w:rPr>
                <w:rFonts w:ascii="Arial" w:hAnsi="Arial" w:cs="Arial"/>
                <w:i/>
              </w:rPr>
              <w:t xml:space="preserve"> </w:t>
            </w:r>
            <w:r w:rsidRPr="00253F07">
              <w:rPr>
                <w:rFonts w:ascii="Arial" w:hAnsi="Arial" w:cs="Arial"/>
                <w:i/>
              </w:rPr>
              <w:t>path</w:t>
            </w:r>
            <w:proofErr w:type="gramEnd"/>
            <w:r w:rsidRPr="00253F07">
              <w:rPr>
                <w:rFonts w:ascii="Arial" w:hAnsi="Arial" w:cs="Arial"/>
                <w:i/>
              </w:rPr>
              <w:t xml:space="preserve"> informed by career theory”</w:t>
            </w:r>
            <w:r w:rsidRPr="00253F07">
              <w:rPr>
                <w:rFonts w:ascii="Arial" w:hAnsi="Arial" w:cs="Arial"/>
              </w:rPr>
              <w:t>.</w:t>
            </w:r>
            <w:r w:rsidR="007C4EA3">
              <w:rPr>
                <w:rFonts w:ascii="Arial" w:hAnsi="Arial" w:cs="Arial"/>
              </w:rPr>
              <w:t xml:space="preserve">   </w:t>
            </w:r>
            <w:r w:rsidR="001A02E9">
              <w:rPr>
                <w:rFonts w:ascii="Arial" w:hAnsi="Arial" w:cs="Arial"/>
              </w:rPr>
              <w:br/>
            </w:r>
            <w:r w:rsidR="001A02E9">
              <w:rPr>
                <w:rFonts w:ascii="Arial" w:hAnsi="Arial" w:cs="Arial"/>
                <w:color w:val="000000" w:themeColor="text1"/>
              </w:rPr>
              <w:t>up to 1.400 words</w:t>
            </w:r>
          </w:p>
          <w:p w14:paraId="7BB78D36" w14:textId="77777777" w:rsidR="007C4EA3" w:rsidRDefault="007C4EA3" w:rsidP="00253F07">
            <w:pPr>
              <w:rPr>
                <w:rFonts w:ascii="Arial" w:hAnsi="Arial" w:cs="Arial"/>
              </w:rPr>
            </w:pPr>
          </w:p>
          <w:p w14:paraId="6E612BF9" w14:textId="0059F4B9" w:rsidR="00253F07" w:rsidRPr="00253F07" w:rsidRDefault="007C4EA3" w:rsidP="00253F07">
            <w:pPr>
              <w:rPr>
                <w:rFonts w:ascii="Arial" w:hAnsi="Arial" w:cs="Arial"/>
              </w:rPr>
            </w:pPr>
            <w:r w:rsidRPr="00370345">
              <w:rPr>
                <w:rFonts w:ascii="Arial" w:hAnsi="Arial" w:cs="Arial"/>
                <w:color w:val="C00000"/>
              </w:rPr>
              <w:t>(Please adapt the title to your researched job market</w:t>
            </w:r>
            <w:r>
              <w:rPr>
                <w:rFonts w:ascii="Arial" w:hAnsi="Arial" w:cs="Arial"/>
                <w:color w:val="C00000"/>
              </w:rPr>
              <w:t xml:space="preserve"> </w:t>
            </w:r>
            <w:r w:rsidR="001A02E9">
              <w:rPr>
                <w:rFonts w:ascii="Arial" w:hAnsi="Arial" w:cs="Arial"/>
                <w:color w:val="C00000"/>
              </w:rPr>
              <w:t xml:space="preserve">finance in </w:t>
            </w:r>
            <w:proofErr w:type="spellStart"/>
            <w:r w:rsidR="001A02E9" w:rsidRPr="001A02E9">
              <w:rPr>
                <w:rFonts w:ascii="Arial" w:hAnsi="Arial" w:cs="Arial"/>
                <w:color w:val="C00000"/>
                <w:highlight w:val="green"/>
              </w:rPr>
              <w:t>HongKong</w:t>
            </w:r>
            <w:proofErr w:type="spellEnd"/>
            <w:r w:rsidR="001A02E9">
              <w:rPr>
                <w:rFonts w:ascii="Arial" w:hAnsi="Arial" w:cs="Arial"/>
                <w:color w:val="C00000"/>
              </w:rPr>
              <w:t xml:space="preserve"> </w:t>
            </w:r>
            <w:r w:rsidR="001A02E9">
              <w:rPr>
                <w:rFonts w:ascii="Arial" w:hAnsi="Arial" w:cs="Arial"/>
                <w:color w:val="C00000"/>
                <w:highlight w:val="green"/>
              </w:rPr>
              <w:t>and</w:t>
            </w:r>
            <w:r w:rsidR="001A02E9" w:rsidRPr="001A02E9">
              <w:rPr>
                <w:rFonts w:ascii="Arial" w:hAnsi="Arial" w:cs="Arial"/>
                <w:color w:val="C00000"/>
                <w:highlight w:val="green"/>
              </w:rPr>
              <w:t xml:space="preserve"> Asia</w:t>
            </w:r>
          </w:p>
        </w:tc>
      </w:tr>
      <w:tr w:rsidR="00253F07" w14:paraId="6E612C0C" w14:textId="77777777" w:rsidTr="001F4D94">
        <w:trPr>
          <w:trHeight w:val="4471"/>
        </w:trPr>
        <w:tc>
          <w:tcPr>
            <w:tcW w:w="15345" w:type="dxa"/>
          </w:tcPr>
          <w:p w14:paraId="6E612BFB" w14:textId="77777777" w:rsidR="00253F07" w:rsidRDefault="00253F07" w:rsidP="00253F07">
            <w:pPr>
              <w:rPr>
                <w:rFonts w:ascii="Arial" w:hAnsi="Arial" w:cs="Arial"/>
                <w:color w:val="FF0000"/>
              </w:rPr>
            </w:pPr>
          </w:p>
          <w:p w14:paraId="6E612BFC" w14:textId="76A1E58F" w:rsidR="00253F07" w:rsidRPr="00253F07" w:rsidRDefault="00253F07" w:rsidP="00253F07">
            <w:pPr>
              <w:rPr>
                <w:rFonts w:ascii="Arial" w:hAnsi="Arial" w:cs="Arial"/>
                <w:i/>
                <w:color w:val="FF0000"/>
              </w:rPr>
            </w:pPr>
            <w:r w:rsidRPr="00253F07">
              <w:rPr>
                <w:rFonts w:ascii="Arial" w:hAnsi="Arial" w:cs="Arial"/>
                <w:i/>
                <w:color w:val="FF0000"/>
              </w:rPr>
              <w:t>set the background to your portfolio.</w:t>
            </w:r>
          </w:p>
          <w:p w14:paraId="6E612BFD" w14:textId="77777777" w:rsidR="00253F07" w:rsidRPr="00253F07" w:rsidRDefault="00253F07" w:rsidP="00253F07">
            <w:pPr>
              <w:pStyle w:val="aa"/>
              <w:ind w:left="1080"/>
              <w:jc w:val="both"/>
              <w:rPr>
                <w:rFonts w:ascii="Arial" w:hAnsi="Arial" w:cs="Arial"/>
                <w:i/>
                <w:color w:val="FF0000"/>
                <w:sz w:val="20"/>
                <w:szCs w:val="20"/>
              </w:rPr>
            </w:pPr>
          </w:p>
          <w:p w14:paraId="6E612BFE" w14:textId="6057EA32" w:rsidR="00253F07" w:rsidRPr="00253F07" w:rsidRDefault="00253F07" w:rsidP="00253F07">
            <w:pPr>
              <w:jc w:val="both"/>
              <w:rPr>
                <w:rFonts w:ascii="Arial" w:hAnsi="Arial" w:cs="Arial"/>
                <w:i/>
                <w:color w:val="FF0000"/>
              </w:rPr>
            </w:pPr>
            <w:r w:rsidRPr="00253F07">
              <w:rPr>
                <w:rFonts w:ascii="Arial" w:hAnsi="Arial" w:cs="Arial"/>
                <w:i/>
                <w:color w:val="FF0000"/>
              </w:rPr>
              <w:t xml:space="preserve">To achieve the learning outcomes for </w:t>
            </w:r>
            <w:bookmarkStart w:id="0" w:name="_GoBack"/>
            <w:bookmarkEnd w:id="0"/>
            <w:r w:rsidRPr="00253F07">
              <w:rPr>
                <w:rFonts w:ascii="Arial" w:hAnsi="Arial" w:cs="Arial"/>
                <w:i/>
                <w:color w:val="FF0000"/>
              </w:rPr>
              <w:t xml:space="preserve">your task is: </w:t>
            </w:r>
          </w:p>
          <w:p w14:paraId="6E612BFF" w14:textId="77777777" w:rsidR="00253F07" w:rsidRPr="00253F07" w:rsidRDefault="00253F07" w:rsidP="00253F07">
            <w:pPr>
              <w:jc w:val="both"/>
              <w:rPr>
                <w:rFonts w:ascii="Arial" w:hAnsi="Arial" w:cs="Arial"/>
                <w:i/>
                <w:color w:val="FF0000"/>
              </w:rPr>
            </w:pPr>
          </w:p>
          <w:p w14:paraId="6E612C00" w14:textId="17A66FD9" w:rsidR="00253F07" w:rsidRPr="00253F07" w:rsidRDefault="00253F07" w:rsidP="00253F07">
            <w:pPr>
              <w:pStyle w:val="aa"/>
              <w:numPr>
                <w:ilvl w:val="0"/>
                <w:numId w:val="26"/>
              </w:numPr>
              <w:rPr>
                <w:rFonts w:ascii="Arial" w:hAnsi="Arial" w:cs="Arial"/>
                <w:bCs/>
                <w:i/>
                <w:color w:val="FF0000"/>
                <w:sz w:val="20"/>
                <w:szCs w:val="20"/>
              </w:rPr>
            </w:pPr>
            <w:r w:rsidRPr="00253F07">
              <w:rPr>
                <w:rFonts w:ascii="Arial" w:hAnsi="Arial" w:cs="Arial"/>
                <w:i/>
                <w:color w:val="FF0000"/>
                <w:sz w:val="20"/>
                <w:szCs w:val="20"/>
              </w:rPr>
              <w:t xml:space="preserve">To undertake a critical review of the literature on ‘employability’ for graduates. This review should use academic journals, text books, professional </w:t>
            </w:r>
            <w:r w:rsidR="001F4D94" w:rsidRPr="00253F07">
              <w:rPr>
                <w:rFonts w:ascii="Arial" w:hAnsi="Arial" w:cs="Arial"/>
                <w:i/>
                <w:color w:val="FF0000"/>
                <w:sz w:val="20"/>
                <w:szCs w:val="20"/>
              </w:rPr>
              <w:t>bodies’</w:t>
            </w:r>
            <w:r w:rsidRPr="00253F07">
              <w:rPr>
                <w:rFonts w:ascii="Arial" w:hAnsi="Arial" w:cs="Arial"/>
                <w:i/>
                <w:color w:val="FF0000"/>
                <w:sz w:val="20"/>
                <w:szCs w:val="20"/>
              </w:rPr>
              <w:t xml:space="preserve"> literature (e.g. CIPD in the UK) and very importantly should not rely on </w:t>
            </w:r>
            <w:proofErr w:type="spellStart"/>
            <w:r w:rsidR="003124FA">
              <w:rPr>
                <w:rFonts w:ascii="Arial" w:hAnsi="Arial" w:cs="Arial"/>
                <w:i/>
                <w:color w:val="FF0000"/>
                <w:sz w:val="20"/>
                <w:szCs w:val="20"/>
              </w:rPr>
              <w:t>web</w:t>
            </w:r>
            <w:r w:rsidR="003124FA" w:rsidRPr="00253F07">
              <w:rPr>
                <w:rFonts w:ascii="Arial" w:hAnsi="Arial" w:cs="Arial"/>
                <w:i/>
                <w:color w:val="FF0000"/>
                <w:sz w:val="20"/>
                <w:szCs w:val="20"/>
              </w:rPr>
              <w:t>resources</w:t>
            </w:r>
            <w:proofErr w:type="spellEnd"/>
            <w:r w:rsidRPr="00253F07">
              <w:rPr>
                <w:rFonts w:ascii="Arial" w:hAnsi="Arial" w:cs="Arial"/>
                <w:i/>
                <w:color w:val="FF0000"/>
                <w:sz w:val="20"/>
                <w:szCs w:val="20"/>
              </w:rPr>
              <w:t>/pages.</w:t>
            </w:r>
          </w:p>
          <w:p w14:paraId="6E612C01" w14:textId="77777777" w:rsidR="00253F07" w:rsidRPr="00253F07" w:rsidRDefault="00253F07" w:rsidP="00253F07">
            <w:pPr>
              <w:pStyle w:val="aa"/>
              <w:ind w:left="644"/>
              <w:rPr>
                <w:rFonts w:ascii="Arial" w:hAnsi="Arial" w:cs="Arial"/>
                <w:bCs/>
                <w:i/>
                <w:color w:val="FF0000"/>
                <w:sz w:val="20"/>
                <w:szCs w:val="20"/>
              </w:rPr>
            </w:pPr>
          </w:p>
          <w:p w14:paraId="6E612C02" w14:textId="77777777" w:rsidR="00253F07" w:rsidRPr="00253F07" w:rsidRDefault="00253F07" w:rsidP="00253F07">
            <w:pPr>
              <w:pStyle w:val="aa"/>
              <w:numPr>
                <w:ilvl w:val="0"/>
                <w:numId w:val="26"/>
              </w:numPr>
              <w:rPr>
                <w:rFonts w:ascii="Arial" w:hAnsi="Arial" w:cs="Arial"/>
                <w:bCs/>
                <w:i/>
                <w:color w:val="FF0000"/>
                <w:sz w:val="20"/>
                <w:szCs w:val="20"/>
              </w:rPr>
            </w:pPr>
            <w:r w:rsidRPr="00253F07">
              <w:rPr>
                <w:rFonts w:ascii="Arial" w:hAnsi="Arial" w:cs="Arial"/>
                <w:bCs/>
                <w:i/>
                <w:color w:val="FF0000"/>
                <w:sz w:val="20"/>
                <w:szCs w:val="20"/>
              </w:rPr>
              <w:t>To review the current marketplace for graduate employment opportunities. You may concentrate on:</w:t>
            </w:r>
          </w:p>
          <w:p w14:paraId="6E612C03" w14:textId="77777777" w:rsidR="00253F07" w:rsidRPr="00253F07" w:rsidRDefault="00253F07" w:rsidP="00253F07">
            <w:pPr>
              <w:pStyle w:val="aa"/>
              <w:tabs>
                <w:tab w:val="left" w:pos="0"/>
              </w:tabs>
              <w:rPr>
                <w:rFonts w:ascii="Arial" w:hAnsi="Arial" w:cs="Arial"/>
                <w:bCs/>
                <w:i/>
                <w:color w:val="FF0000"/>
                <w:sz w:val="20"/>
                <w:szCs w:val="20"/>
              </w:rPr>
            </w:pPr>
            <w:r w:rsidRPr="00253F07">
              <w:rPr>
                <w:rFonts w:ascii="Arial" w:hAnsi="Arial" w:cs="Arial"/>
                <w:bCs/>
                <w:i/>
                <w:color w:val="FF0000"/>
                <w:sz w:val="20"/>
                <w:szCs w:val="20"/>
              </w:rPr>
              <w:t>- either, providing a general overview of the graduate employment market;</w:t>
            </w:r>
          </w:p>
          <w:p w14:paraId="6E612C04" w14:textId="77777777" w:rsidR="00253F07" w:rsidRPr="00253F07" w:rsidRDefault="00253F07" w:rsidP="00253F07">
            <w:pPr>
              <w:pStyle w:val="aa"/>
              <w:tabs>
                <w:tab w:val="left" w:pos="0"/>
              </w:tabs>
              <w:rPr>
                <w:rFonts w:ascii="Arial" w:hAnsi="Arial" w:cs="Arial"/>
                <w:bCs/>
                <w:i/>
                <w:color w:val="FF0000"/>
                <w:sz w:val="20"/>
                <w:szCs w:val="20"/>
              </w:rPr>
            </w:pPr>
            <w:r w:rsidRPr="00253F07">
              <w:rPr>
                <w:rFonts w:ascii="Arial" w:hAnsi="Arial" w:cs="Arial"/>
                <w:bCs/>
                <w:i/>
                <w:color w:val="FF0000"/>
                <w:sz w:val="20"/>
                <w:szCs w:val="20"/>
              </w:rPr>
              <w:t xml:space="preserve">- or, focus a </w:t>
            </w:r>
            <w:proofErr w:type="gramStart"/>
            <w:r w:rsidRPr="00253F07">
              <w:rPr>
                <w:rFonts w:ascii="Arial" w:hAnsi="Arial" w:cs="Arial"/>
                <w:bCs/>
                <w:i/>
                <w:color w:val="FF0000"/>
                <w:sz w:val="20"/>
                <w:szCs w:val="20"/>
              </w:rPr>
              <w:t>particular industry</w:t>
            </w:r>
            <w:proofErr w:type="gramEnd"/>
            <w:r w:rsidRPr="00253F07">
              <w:rPr>
                <w:rFonts w:ascii="Arial" w:hAnsi="Arial" w:cs="Arial"/>
                <w:bCs/>
                <w:i/>
                <w:color w:val="FF0000"/>
                <w:sz w:val="20"/>
                <w:szCs w:val="20"/>
              </w:rPr>
              <w:t>, or discipline of interest, for example, marketing, human resources management or finance.</w:t>
            </w:r>
          </w:p>
          <w:p w14:paraId="6E612C06" w14:textId="26537DCF" w:rsidR="00253F07" w:rsidRPr="001A02E9" w:rsidRDefault="00253F07" w:rsidP="001A02E9">
            <w:pPr>
              <w:pStyle w:val="aa"/>
              <w:tabs>
                <w:tab w:val="left" w:pos="0"/>
              </w:tabs>
              <w:rPr>
                <w:rFonts w:ascii="Arial" w:hAnsi="Arial" w:cs="Arial"/>
                <w:bCs/>
                <w:i/>
                <w:color w:val="FF0000"/>
                <w:sz w:val="20"/>
                <w:szCs w:val="20"/>
              </w:rPr>
            </w:pPr>
            <w:r w:rsidRPr="00253F07">
              <w:rPr>
                <w:rFonts w:ascii="Arial" w:hAnsi="Arial" w:cs="Arial"/>
                <w:bCs/>
                <w:i/>
                <w:color w:val="FF0000"/>
                <w:sz w:val="20"/>
                <w:szCs w:val="20"/>
              </w:rPr>
              <w:t xml:space="preserve">- </w:t>
            </w:r>
            <w:r w:rsidRPr="00253F07">
              <w:rPr>
                <w:rFonts w:ascii="Arial" w:hAnsi="Arial"/>
                <w:i/>
                <w:color w:val="FF0000"/>
                <w:sz w:val="20"/>
                <w:szCs w:val="20"/>
              </w:rPr>
              <w:t xml:space="preserve">The context you use to examine the current </w:t>
            </w:r>
            <w:proofErr w:type="gramStart"/>
            <w:r w:rsidRPr="00253F07">
              <w:rPr>
                <w:rFonts w:ascii="Arial" w:hAnsi="Arial"/>
                <w:i/>
                <w:color w:val="FF0000"/>
                <w:sz w:val="20"/>
                <w:szCs w:val="20"/>
              </w:rPr>
              <w:t xml:space="preserve">marketplace </w:t>
            </w:r>
            <w:r w:rsidR="001A02E9" w:rsidRPr="001A02E9">
              <w:rPr>
                <w:rFonts w:ascii="Arial" w:hAnsi="Arial" w:cs="Arial"/>
                <w:color w:val="C00000"/>
                <w:highlight w:val="green"/>
              </w:rPr>
              <w:t xml:space="preserve"> </w:t>
            </w:r>
            <w:proofErr w:type="spellStart"/>
            <w:r w:rsidR="001A02E9" w:rsidRPr="001A02E9">
              <w:rPr>
                <w:rFonts w:ascii="Arial" w:hAnsi="Arial" w:cs="Arial"/>
                <w:color w:val="C00000"/>
                <w:highlight w:val="green"/>
              </w:rPr>
              <w:t>HongKong</w:t>
            </w:r>
            <w:proofErr w:type="spellEnd"/>
            <w:proofErr w:type="gramEnd"/>
            <w:r w:rsidR="001A02E9">
              <w:rPr>
                <w:rFonts w:ascii="Arial" w:hAnsi="Arial" w:cs="Arial"/>
                <w:color w:val="C00000"/>
              </w:rPr>
              <w:t xml:space="preserve"> </w:t>
            </w:r>
            <w:r w:rsidR="001A02E9">
              <w:rPr>
                <w:rFonts w:ascii="Arial" w:hAnsi="Arial" w:cs="Arial"/>
                <w:color w:val="C00000"/>
                <w:highlight w:val="green"/>
              </w:rPr>
              <w:t>and</w:t>
            </w:r>
            <w:r w:rsidR="001A02E9" w:rsidRPr="001A02E9">
              <w:rPr>
                <w:rFonts w:ascii="Arial" w:hAnsi="Arial" w:cs="Arial"/>
                <w:color w:val="C00000"/>
                <w:highlight w:val="green"/>
              </w:rPr>
              <w:t xml:space="preserve"> Asia</w:t>
            </w:r>
            <w:r w:rsidR="001A02E9" w:rsidRPr="00253F07">
              <w:rPr>
                <w:rFonts w:ascii="Arial" w:hAnsi="Arial" w:cs="Arial"/>
                <w:bCs/>
                <w:i/>
                <w:color w:val="FF0000"/>
                <w:sz w:val="20"/>
                <w:szCs w:val="20"/>
              </w:rPr>
              <w:t xml:space="preserve"> </w:t>
            </w:r>
            <w:r w:rsidRPr="00253F07">
              <w:rPr>
                <w:rFonts w:ascii="Arial" w:hAnsi="Arial" w:cs="Arial"/>
                <w:bCs/>
                <w:i/>
                <w:color w:val="FF0000"/>
                <w:sz w:val="20"/>
                <w:szCs w:val="20"/>
              </w:rPr>
              <w:t>intend to work</w:t>
            </w:r>
            <w:r w:rsidR="001A02E9" w:rsidRPr="001A02E9">
              <w:rPr>
                <w:rFonts w:ascii="Arial" w:hAnsi="Arial" w:cs="Arial"/>
                <w:bCs/>
                <w:i/>
                <w:color w:val="FF0000"/>
                <w:sz w:val="20"/>
                <w:szCs w:val="20"/>
              </w:rPr>
              <w:t xml:space="preserve"> </w:t>
            </w:r>
            <w:r w:rsidRPr="001A02E9">
              <w:rPr>
                <w:rFonts w:ascii="Arial" w:hAnsi="Arial" w:cs="Arial"/>
                <w:bCs/>
                <w:i/>
                <w:color w:val="FF0000"/>
                <w:sz w:val="20"/>
                <w:szCs w:val="20"/>
              </w:rPr>
              <w:t>after education.</w:t>
            </w:r>
          </w:p>
          <w:p w14:paraId="6E612C07" w14:textId="77777777" w:rsidR="00253F07" w:rsidRPr="00253F07" w:rsidRDefault="00253F07" w:rsidP="00253F07">
            <w:pPr>
              <w:pStyle w:val="aa"/>
              <w:tabs>
                <w:tab w:val="left" w:pos="0"/>
              </w:tabs>
              <w:rPr>
                <w:rFonts w:ascii="Arial" w:hAnsi="Arial" w:cs="Arial"/>
                <w:bCs/>
                <w:i/>
                <w:color w:val="FF0000"/>
                <w:sz w:val="20"/>
                <w:szCs w:val="20"/>
              </w:rPr>
            </w:pPr>
            <w:r w:rsidRPr="00253F07">
              <w:rPr>
                <w:rFonts w:ascii="Arial" w:hAnsi="Arial" w:cs="Arial"/>
                <w:bCs/>
                <w:i/>
                <w:color w:val="FF0000"/>
                <w:sz w:val="20"/>
                <w:szCs w:val="20"/>
              </w:rPr>
              <w:t xml:space="preserve">- Again this </w:t>
            </w:r>
            <w:r w:rsidRPr="00253F07">
              <w:rPr>
                <w:rFonts w:ascii="Arial" w:hAnsi="Arial" w:cs="Arial"/>
                <w:i/>
                <w:color w:val="FF0000"/>
                <w:sz w:val="20"/>
                <w:szCs w:val="20"/>
              </w:rPr>
              <w:t>should involve a literature review of academic journals, text books and professional bodies’. However, with this section you may also cite</w:t>
            </w:r>
            <w:r w:rsidRPr="00253F07">
              <w:rPr>
                <w:rFonts w:ascii="Arial" w:hAnsi="Arial" w:cs="Arial"/>
                <w:bCs/>
                <w:i/>
                <w:color w:val="FF0000"/>
                <w:sz w:val="20"/>
                <w:szCs w:val="20"/>
              </w:rPr>
              <w:t xml:space="preserve"> </w:t>
            </w:r>
          </w:p>
          <w:p w14:paraId="6E612C08" w14:textId="77777777" w:rsidR="00253F07" w:rsidRDefault="00253F07" w:rsidP="00253F07">
            <w:pPr>
              <w:pStyle w:val="aa"/>
              <w:tabs>
                <w:tab w:val="left" w:pos="0"/>
              </w:tabs>
              <w:rPr>
                <w:rFonts w:ascii="Arial" w:hAnsi="Arial" w:cs="Arial"/>
                <w:bCs/>
                <w:i/>
                <w:color w:val="FF0000"/>
                <w:sz w:val="20"/>
                <w:szCs w:val="20"/>
              </w:rPr>
            </w:pPr>
            <w:r w:rsidRPr="00253F07">
              <w:rPr>
                <w:rFonts w:ascii="Arial" w:hAnsi="Arial" w:cs="Arial"/>
                <w:bCs/>
                <w:i/>
                <w:color w:val="FF0000"/>
                <w:sz w:val="20"/>
                <w:szCs w:val="20"/>
              </w:rPr>
              <w:t xml:space="preserve">   newspaper articles, media, financial databases and other literature as relevant.</w:t>
            </w:r>
          </w:p>
          <w:p w14:paraId="6E612C09" w14:textId="77777777" w:rsidR="004334EF" w:rsidRDefault="004334EF" w:rsidP="00253F07">
            <w:pPr>
              <w:pStyle w:val="aa"/>
              <w:tabs>
                <w:tab w:val="left" w:pos="0"/>
              </w:tabs>
              <w:rPr>
                <w:rFonts w:ascii="Arial" w:hAnsi="Arial" w:cs="Arial"/>
                <w:bCs/>
                <w:i/>
                <w:color w:val="FF0000"/>
                <w:sz w:val="20"/>
                <w:szCs w:val="20"/>
              </w:rPr>
            </w:pPr>
          </w:p>
          <w:p w14:paraId="35568490" w14:textId="1E7B1F45" w:rsidR="00631296" w:rsidRPr="005C5142" w:rsidRDefault="004334EF" w:rsidP="001F4D94">
            <w:pPr>
              <w:pStyle w:val="aa"/>
              <w:numPr>
                <w:ilvl w:val="0"/>
                <w:numId w:val="39"/>
              </w:numPr>
              <w:tabs>
                <w:tab w:val="left" w:pos="0"/>
              </w:tabs>
              <w:rPr>
                <w:rFonts w:ascii="Arial" w:hAnsi="Arial" w:cs="Arial"/>
                <w:bCs/>
                <w:i/>
                <w:color w:val="FF0000"/>
              </w:rPr>
            </w:pPr>
            <w:r>
              <w:rPr>
                <w:rFonts w:ascii="Arial" w:hAnsi="Arial" w:cs="Arial"/>
                <w:i/>
                <w:color w:val="FF0000"/>
                <w:sz w:val="20"/>
                <w:szCs w:val="20"/>
              </w:rPr>
              <w:t>Please also i</w:t>
            </w:r>
            <w:r w:rsidRPr="004334EF">
              <w:rPr>
                <w:rFonts w:ascii="Arial" w:hAnsi="Arial" w:cs="Arial"/>
                <w:i/>
                <w:color w:val="FF0000"/>
                <w:sz w:val="20"/>
                <w:szCs w:val="20"/>
              </w:rPr>
              <w:t xml:space="preserve">nclude </w:t>
            </w:r>
            <w:r w:rsidR="007C04EC">
              <w:rPr>
                <w:rFonts w:ascii="Arial" w:hAnsi="Arial" w:cs="Arial"/>
                <w:i/>
                <w:color w:val="FF0000"/>
                <w:sz w:val="20"/>
                <w:szCs w:val="20"/>
              </w:rPr>
              <w:t xml:space="preserve">a </w:t>
            </w:r>
            <w:r w:rsidRPr="004334EF">
              <w:rPr>
                <w:rFonts w:ascii="Arial" w:hAnsi="Arial" w:cs="Arial"/>
                <w:i/>
                <w:color w:val="FF0000"/>
                <w:sz w:val="20"/>
                <w:szCs w:val="20"/>
              </w:rPr>
              <w:t xml:space="preserve">brief introduction to career theory </w:t>
            </w:r>
            <w:r w:rsidR="007C04EC">
              <w:rPr>
                <w:rFonts w:ascii="Arial" w:hAnsi="Arial" w:cs="Arial"/>
                <w:i/>
                <w:color w:val="FF0000"/>
                <w:sz w:val="20"/>
                <w:szCs w:val="20"/>
              </w:rPr>
              <w:t xml:space="preserve">and </w:t>
            </w:r>
            <w:r w:rsidR="00631296">
              <w:rPr>
                <w:rFonts w:ascii="Arial" w:hAnsi="Arial" w:cs="Arial"/>
                <w:i/>
                <w:color w:val="FF0000"/>
                <w:sz w:val="20"/>
                <w:szCs w:val="20"/>
              </w:rPr>
              <w:t>explain</w:t>
            </w:r>
            <w:r w:rsidR="007C04EC">
              <w:rPr>
                <w:rFonts w:ascii="Arial" w:hAnsi="Arial" w:cs="Arial"/>
                <w:i/>
                <w:color w:val="FF0000"/>
                <w:sz w:val="20"/>
                <w:szCs w:val="20"/>
              </w:rPr>
              <w:t xml:space="preserve"> which career theory </w:t>
            </w:r>
            <w:r w:rsidR="00631296">
              <w:rPr>
                <w:rFonts w:ascii="Arial" w:hAnsi="Arial" w:cs="Arial"/>
                <w:i/>
                <w:color w:val="FF0000"/>
                <w:sz w:val="20"/>
                <w:szCs w:val="20"/>
              </w:rPr>
              <w:t>will help</w:t>
            </w:r>
            <w:r w:rsidR="007C04EC">
              <w:rPr>
                <w:rFonts w:ascii="Arial" w:hAnsi="Arial" w:cs="Arial"/>
                <w:i/>
                <w:color w:val="FF0000"/>
                <w:sz w:val="20"/>
                <w:szCs w:val="20"/>
              </w:rPr>
              <w:t xml:space="preserve"> you to make your career choice</w:t>
            </w:r>
            <w:r w:rsidR="00631296">
              <w:rPr>
                <w:rFonts w:ascii="Arial" w:hAnsi="Arial" w:cs="Arial"/>
                <w:i/>
                <w:color w:val="FF0000"/>
                <w:sz w:val="20"/>
                <w:szCs w:val="20"/>
              </w:rPr>
              <w:t>.</w:t>
            </w:r>
            <w:r w:rsidR="001A02E9">
              <w:rPr>
                <w:rFonts w:ascii="Arial" w:hAnsi="Arial" w:cs="Arial"/>
                <w:i/>
                <w:color w:val="FF0000"/>
                <w:sz w:val="20"/>
                <w:szCs w:val="20"/>
              </w:rPr>
              <w:br/>
            </w:r>
            <w:r w:rsidR="001A02E9">
              <w:rPr>
                <w:rFonts w:ascii="Arial" w:hAnsi="Arial" w:cs="Arial"/>
                <w:i/>
                <w:color w:val="FF0000"/>
                <w:sz w:val="20"/>
                <w:szCs w:val="20"/>
              </w:rPr>
              <w:br/>
            </w:r>
            <w:r w:rsidR="001A02E9" w:rsidRPr="001A02E9">
              <w:rPr>
                <w:rFonts w:ascii="Arial" w:hAnsi="Arial" w:cs="Arial"/>
                <w:i/>
                <w:color w:val="FF0000"/>
                <w:sz w:val="20"/>
                <w:szCs w:val="20"/>
                <w:highlight w:val="yellow"/>
              </w:rPr>
              <w:t xml:space="preserve">JOB will take in </w:t>
            </w:r>
            <w:proofErr w:type="spellStart"/>
            <w:r w:rsidR="001A02E9" w:rsidRPr="001A02E9">
              <w:rPr>
                <w:rFonts w:ascii="Arial" w:hAnsi="Arial" w:cs="Arial"/>
                <w:i/>
                <w:color w:val="FF0000"/>
                <w:sz w:val="20"/>
                <w:szCs w:val="20"/>
                <w:highlight w:val="yellow"/>
              </w:rPr>
              <w:t>HongKong</w:t>
            </w:r>
            <w:proofErr w:type="spellEnd"/>
            <w:r w:rsidR="001A02E9" w:rsidRPr="001A02E9">
              <w:rPr>
                <w:rFonts w:ascii="Arial" w:hAnsi="Arial" w:cs="Arial"/>
                <w:i/>
                <w:color w:val="FF0000"/>
                <w:sz w:val="20"/>
                <w:szCs w:val="20"/>
                <w:highlight w:val="yellow"/>
              </w:rPr>
              <w:t xml:space="preserve"> Disneyland Disney University Trainer or Disneyland Tour service</w:t>
            </w:r>
            <w:r w:rsidR="001A02E9">
              <w:rPr>
                <w:rFonts w:ascii="Arial" w:hAnsi="Arial" w:cs="Arial"/>
                <w:i/>
                <w:color w:val="FF0000"/>
                <w:sz w:val="20"/>
                <w:szCs w:val="20"/>
                <w:highlight w:val="yellow"/>
              </w:rPr>
              <w:t>s</w:t>
            </w:r>
            <w:r w:rsidR="001A02E9" w:rsidRPr="001A02E9">
              <w:rPr>
                <w:rFonts w:ascii="Arial" w:hAnsi="Arial" w:cs="Arial"/>
                <w:i/>
                <w:color w:val="FF0000"/>
                <w:sz w:val="20"/>
                <w:szCs w:val="20"/>
                <w:highlight w:val="yellow"/>
              </w:rPr>
              <w:t xml:space="preserve"> Host</w:t>
            </w:r>
          </w:p>
          <w:p w14:paraId="14FA9186" w14:textId="77777777" w:rsidR="005C5142" w:rsidRPr="001A02E9" w:rsidRDefault="005C5142" w:rsidP="005C5142">
            <w:pPr>
              <w:pStyle w:val="aa"/>
              <w:tabs>
                <w:tab w:val="left" w:pos="0"/>
              </w:tabs>
              <w:rPr>
                <w:rFonts w:ascii="Arial" w:hAnsi="Arial" w:cs="Arial"/>
                <w:bCs/>
                <w:i/>
                <w:color w:val="FF0000"/>
              </w:rPr>
            </w:pPr>
          </w:p>
          <w:p w14:paraId="6E612C0A" w14:textId="3D2DDDC3" w:rsidR="00253F07" w:rsidRPr="001F4D94" w:rsidRDefault="00631296" w:rsidP="001F4D94">
            <w:pPr>
              <w:pStyle w:val="aa"/>
              <w:numPr>
                <w:ilvl w:val="0"/>
                <w:numId w:val="39"/>
              </w:numPr>
              <w:tabs>
                <w:tab w:val="left" w:pos="0"/>
              </w:tabs>
              <w:rPr>
                <w:rFonts w:ascii="Arial" w:hAnsi="Arial" w:cs="Arial"/>
                <w:bCs/>
                <w:i/>
                <w:color w:val="FF0000"/>
              </w:rPr>
            </w:pPr>
            <w:r>
              <w:rPr>
                <w:rFonts w:ascii="Arial" w:hAnsi="Arial" w:cs="Arial"/>
                <w:i/>
                <w:color w:val="FF0000"/>
                <w:sz w:val="20"/>
                <w:szCs w:val="20"/>
              </w:rPr>
              <w:t>You may also include</w:t>
            </w:r>
            <w:r w:rsidR="007C04EC">
              <w:rPr>
                <w:rFonts w:ascii="Arial" w:hAnsi="Arial" w:cs="Arial"/>
                <w:i/>
                <w:color w:val="FF0000"/>
                <w:sz w:val="20"/>
                <w:szCs w:val="20"/>
              </w:rPr>
              <w:t xml:space="preserve"> </w:t>
            </w:r>
            <w:r w:rsidR="004334EF" w:rsidRPr="004334EF">
              <w:rPr>
                <w:rFonts w:ascii="Arial" w:hAnsi="Arial" w:cs="Arial"/>
                <w:i/>
                <w:color w:val="FF0000"/>
                <w:sz w:val="20"/>
                <w:szCs w:val="20"/>
              </w:rPr>
              <w:t xml:space="preserve">any relevant module theoretical concepts </w:t>
            </w:r>
            <w:r>
              <w:rPr>
                <w:rFonts w:ascii="Arial" w:hAnsi="Arial" w:cs="Arial"/>
                <w:i/>
                <w:color w:val="FF0000"/>
                <w:sz w:val="20"/>
                <w:szCs w:val="20"/>
              </w:rPr>
              <w:t xml:space="preserve">that may contribute to your employability and career choice </w:t>
            </w:r>
            <w:r w:rsidR="004334EF" w:rsidRPr="004334EF">
              <w:rPr>
                <w:rFonts w:ascii="Arial" w:hAnsi="Arial" w:cs="Arial"/>
                <w:i/>
                <w:color w:val="FF0000"/>
                <w:sz w:val="20"/>
                <w:szCs w:val="20"/>
              </w:rPr>
              <w:t>such as ‘global mind-</w:t>
            </w:r>
            <w:r w:rsidRPr="004334EF">
              <w:rPr>
                <w:rFonts w:ascii="Arial" w:hAnsi="Arial" w:cs="Arial"/>
                <w:i/>
                <w:color w:val="FF0000"/>
                <w:sz w:val="20"/>
                <w:szCs w:val="20"/>
              </w:rPr>
              <w:t xml:space="preserve">set </w:t>
            </w:r>
            <w:r>
              <w:rPr>
                <w:rFonts w:ascii="Arial" w:hAnsi="Arial" w:cs="Arial"/>
                <w:i/>
                <w:color w:val="FF0000"/>
                <w:sz w:val="20"/>
                <w:szCs w:val="20"/>
              </w:rPr>
              <w:t>‘for</w:t>
            </w:r>
            <w:r w:rsidR="004334EF">
              <w:rPr>
                <w:rFonts w:ascii="Arial" w:hAnsi="Arial" w:cs="Arial"/>
                <w:i/>
                <w:color w:val="FF0000"/>
                <w:sz w:val="20"/>
                <w:szCs w:val="20"/>
              </w:rPr>
              <w:t xml:space="preserve"> the global career choices</w:t>
            </w:r>
            <w:r w:rsidR="004334EF" w:rsidRPr="004334EF">
              <w:rPr>
                <w:rFonts w:ascii="Arial" w:hAnsi="Arial" w:cs="Arial"/>
                <w:i/>
                <w:color w:val="FF0000"/>
                <w:sz w:val="20"/>
                <w:szCs w:val="20"/>
              </w:rPr>
              <w:t xml:space="preserve">. </w:t>
            </w:r>
          </w:p>
          <w:p w14:paraId="6E612C0B" w14:textId="77777777" w:rsidR="00253F07" w:rsidRDefault="00253F07" w:rsidP="00253F07">
            <w:pPr>
              <w:jc w:val="both"/>
              <w:rPr>
                <w:rFonts w:ascii="Arial" w:hAnsi="Arial" w:cs="Arial"/>
                <w:color w:val="FF0000"/>
              </w:rPr>
            </w:pPr>
          </w:p>
        </w:tc>
      </w:tr>
    </w:tbl>
    <w:p w14:paraId="7CB35433" w14:textId="77777777" w:rsidR="00871C7A" w:rsidRPr="00871C7A" w:rsidRDefault="00871C7A" w:rsidP="00871C7A">
      <w:pPr>
        <w:widowControl w:val="0"/>
        <w:autoSpaceDE w:val="0"/>
        <w:autoSpaceDN w:val="0"/>
        <w:adjustRightInd w:val="0"/>
        <w:spacing w:after="240" w:line="1220" w:lineRule="atLeast"/>
        <w:rPr>
          <w:rFonts w:ascii="Times" w:hAnsi="Times" w:cs="Times"/>
          <w:color w:val="000000"/>
          <w:sz w:val="16"/>
          <w:szCs w:val="24"/>
          <w:lang w:val="en-US" w:eastAsia="en-GB"/>
        </w:rPr>
      </w:pPr>
      <w:r>
        <w:rPr>
          <w:rFonts w:ascii="Arial" w:hAnsi="Arial" w:cs="Arial"/>
          <w:b/>
        </w:rPr>
        <w:br/>
      </w:r>
      <w:r>
        <w:rPr>
          <w:rFonts w:ascii="Arial" w:hAnsi="Arial" w:cs="Arial"/>
          <w:b/>
        </w:rPr>
        <w:br/>
      </w:r>
      <w:r>
        <w:rPr>
          <w:rFonts w:ascii="Arial" w:hAnsi="Arial" w:cs="Arial"/>
          <w:b/>
        </w:rPr>
        <w:lastRenderedPageBreak/>
        <w:br/>
      </w:r>
      <w:r>
        <w:rPr>
          <w:rFonts w:ascii="Arial" w:hAnsi="Arial" w:cs="Arial"/>
          <w:b/>
          <w:noProof/>
        </w:rPr>
        <w:lastRenderedPageBreak/>
        <w:drawing>
          <wp:inline distT="0" distB="0" distL="0" distR="0" wp14:anchorId="427EBCD1" wp14:editId="5F5FFE92">
            <wp:extent cx="8547100" cy="6410325"/>
            <wp:effectExtent l="0" t="0" r="0" b="317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R0388-Suggested Direction and Structure of Assignment_V1 (1)（已拖移） 2.pdf"/>
                    <pic:cNvPicPr/>
                  </pic:nvPicPr>
                  <pic:blipFill>
                    <a:blip r:embed="rId8">
                      <a:extLst>
                        <a:ext uri="{28A0092B-C50C-407E-A947-70E740481C1C}">
                          <a14:useLocalDpi xmlns:a14="http://schemas.microsoft.com/office/drawing/2010/main" val="0"/>
                        </a:ext>
                      </a:extLst>
                    </a:blip>
                    <a:stretch>
                      <a:fillRect/>
                    </a:stretch>
                  </pic:blipFill>
                  <pic:spPr>
                    <a:xfrm>
                      <a:off x="0" y="0"/>
                      <a:ext cx="8547489" cy="6410617"/>
                    </a:xfrm>
                    <a:prstGeom prst="rect">
                      <a:avLst/>
                    </a:prstGeom>
                  </pic:spPr>
                </pic:pic>
              </a:graphicData>
            </a:graphic>
          </wp:inline>
        </w:drawing>
      </w:r>
      <w:r>
        <w:rPr>
          <w:rFonts w:ascii="Arial" w:hAnsi="Arial" w:cs="Arial"/>
          <w:b/>
        </w:rPr>
        <w:br/>
      </w:r>
      <w:r w:rsidRPr="00871C7A">
        <w:rPr>
          <w:rFonts w:ascii="Times" w:hAnsi="Times" w:cs="Times"/>
          <w:color w:val="000000"/>
          <w:sz w:val="48"/>
          <w:szCs w:val="106"/>
          <w:lang w:val="en-US" w:eastAsia="en-GB"/>
        </w:rPr>
        <w:lastRenderedPageBreak/>
        <w:t xml:space="preserve">To achieve the learning outcomes for part 1 your task is: </w:t>
      </w:r>
    </w:p>
    <w:p w14:paraId="06B22DC1" w14:textId="77777777" w:rsidR="00871C7A" w:rsidRPr="00871C7A" w:rsidRDefault="00871C7A" w:rsidP="00871C7A">
      <w:pPr>
        <w:widowControl w:val="0"/>
        <w:numPr>
          <w:ilvl w:val="0"/>
          <w:numId w:val="41"/>
        </w:numPr>
        <w:tabs>
          <w:tab w:val="left" w:pos="220"/>
          <w:tab w:val="left" w:pos="720"/>
        </w:tabs>
        <w:autoSpaceDE w:val="0"/>
        <w:autoSpaceDN w:val="0"/>
        <w:adjustRightInd w:val="0"/>
        <w:spacing w:after="480" w:line="560" w:lineRule="atLeast"/>
        <w:ind w:hanging="720"/>
        <w:rPr>
          <w:rFonts w:ascii="Arial" w:hAnsi="Arial" w:cs="Arial"/>
          <w:color w:val="000000"/>
          <w:sz w:val="28"/>
          <w:szCs w:val="48"/>
          <w:lang w:val="en-US" w:eastAsia="en-GB"/>
        </w:rPr>
      </w:pPr>
      <w:r w:rsidRPr="00871C7A">
        <w:rPr>
          <w:rFonts w:ascii="Times" w:hAnsi="Times" w:cs="Times"/>
          <w:color w:val="000000"/>
          <w:sz w:val="28"/>
          <w:szCs w:val="48"/>
          <w:lang w:val="en-US" w:eastAsia="en-GB"/>
        </w:rPr>
        <w:t xml:space="preserve">To undertake a critical review of the literature on ‘employability’ for graduates. This review should use academic journals, text books, professional bodies’ literature (e.g. CIPD in the UK) and very importantly should not rely on web- resources/pages. </w:t>
      </w:r>
      <w:r w:rsidRPr="00871C7A">
        <w:rPr>
          <w:rFonts w:ascii="MS Gothic" w:eastAsia="MS Gothic" w:hAnsi="MS Gothic" w:cs="MS Gothic" w:hint="eastAsia"/>
          <w:color w:val="000000"/>
          <w:sz w:val="28"/>
          <w:szCs w:val="48"/>
          <w:lang w:val="en-US" w:eastAsia="en-GB"/>
        </w:rPr>
        <w:t> </w:t>
      </w:r>
    </w:p>
    <w:p w14:paraId="6CE10360" w14:textId="16C18B71" w:rsidR="00871C7A" w:rsidRPr="00871C7A" w:rsidRDefault="00871C7A" w:rsidP="00871C7A">
      <w:pPr>
        <w:widowControl w:val="0"/>
        <w:numPr>
          <w:ilvl w:val="0"/>
          <w:numId w:val="41"/>
        </w:numPr>
        <w:tabs>
          <w:tab w:val="left" w:pos="220"/>
          <w:tab w:val="left" w:pos="720"/>
        </w:tabs>
        <w:autoSpaceDE w:val="0"/>
        <w:autoSpaceDN w:val="0"/>
        <w:adjustRightInd w:val="0"/>
        <w:spacing w:after="480"/>
        <w:ind w:hanging="720"/>
        <w:rPr>
          <w:rFonts w:ascii="Arial" w:hAnsi="Arial" w:cs="Arial"/>
          <w:color w:val="000000"/>
          <w:sz w:val="28"/>
          <w:szCs w:val="48"/>
          <w:lang w:val="en-US" w:eastAsia="en-GB"/>
        </w:rPr>
      </w:pPr>
      <w:r w:rsidRPr="00871C7A">
        <w:rPr>
          <w:rFonts w:ascii="Times" w:hAnsi="Times" w:cs="Times"/>
          <w:color w:val="000000"/>
          <w:sz w:val="28"/>
          <w:szCs w:val="48"/>
          <w:lang w:val="en-US" w:eastAsia="en-GB"/>
        </w:rPr>
        <w:t xml:space="preserve">To review the current marketplace for graduate employment opportunities. You may concentrate on: </w:t>
      </w:r>
      <w:r>
        <w:rPr>
          <w:rFonts w:ascii="Arial" w:hAnsi="Arial" w:cs="Arial"/>
          <w:color w:val="000000"/>
          <w:sz w:val="28"/>
          <w:szCs w:val="48"/>
          <w:lang w:val="en-US" w:eastAsia="en-GB"/>
        </w:rPr>
        <w:br/>
      </w:r>
      <w:r w:rsidRPr="00871C7A">
        <w:rPr>
          <w:rFonts w:ascii="Arial" w:hAnsi="Arial" w:cs="Arial"/>
          <w:color w:val="000000"/>
          <w:sz w:val="28"/>
          <w:szCs w:val="48"/>
          <w:lang w:val="en-US" w:eastAsia="en-GB"/>
        </w:rPr>
        <w:t>–  </w:t>
      </w:r>
      <w:r w:rsidRPr="00871C7A">
        <w:rPr>
          <w:rFonts w:ascii="Times" w:hAnsi="Times" w:cs="Times"/>
          <w:color w:val="000000"/>
          <w:sz w:val="28"/>
          <w:szCs w:val="48"/>
          <w:lang w:val="en-US" w:eastAsia="en-GB"/>
        </w:rPr>
        <w:t xml:space="preserve">either, providing a general overview of the graduate employment market; </w:t>
      </w:r>
      <w:r w:rsidRPr="00871C7A">
        <w:rPr>
          <w:rFonts w:ascii="MS Gothic" w:eastAsia="MS Gothic" w:hAnsi="MS Gothic" w:cs="MS Gothic" w:hint="eastAsia"/>
          <w:color w:val="000000"/>
          <w:sz w:val="28"/>
          <w:szCs w:val="48"/>
          <w:lang w:val="en-US" w:eastAsia="en-GB"/>
        </w:rPr>
        <w:t> </w:t>
      </w:r>
      <w:r>
        <w:rPr>
          <w:rFonts w:ascii="Arial" w:hAnsi="Arial" w:cs="Arial"/>
          <w:color w:val="000000"/>
          <w:sz w:val="28"/>
          <w:szCs w:val="48"/>
          <w:lang w:val="en-US" w:eastAsia="en-GB"/>
        </w:rPr>
        <w:br/>
      </w:r>
      <w:r w:rsidRPr="00871C7A">
        <w:rPr>
          <w:rFonts w:ascii="Arial" w:hAnsi="Arial" w:cs="Arial"/>
          <w:color w:val="000000"/>
          <w:sz w:val="28"/>
          <w:szCs w:val="48"/>
          <w:lang w:val="en-US" w:eastAsia="en-GB"/>
        </w:rPr>
        <w:t>–  </w:t>
      </w:r>
      <w:r w:rsidRPr="00871C7A">
        <w:rPr>
          <w:rFonts w:ascii="Times" w:hAnsi="Times" w:cs="Times"/>
          <w:color w:val="000000"/>
          <w:sz w:val="28"/>
          <w:szCs w:val="48"/>
          <w:lang w:val="en-US" w:eastAsia="en-GB"/>
        </w:rPr>
        <w:t xml:space="preserve">or, focus a </w:t>
      </w:r>
      <w:proofErr w:type="gramStart"/>
      <w:r w:rsidRPr="00871C7A">
        <w:rPr>
          <w:rFonts w:ascii="Times" w:hAnsi="Times" w:cs="Times"/>
          <w:color w:val="000000"/>
          <w:sz w:val="28"/>
          <w:szCs w:val="48"/>
          <w:lang w:val="en-US" w:eastAsia="en-GB"/>
        </w:rPr>
        <w:t>particular industry</w:t>
      </w:r>
      <w:proofErr w:type="gramEnd"/>
      <w:r w:rsidRPr="00871C7A">
        <w:rPr>
          <w:rFonts w:ascii="Times" w:hAnsi="Times" w:cs="Times"/>
          <w:color w:val="000000"/>
          <w:sz w:val="28"/>
          <w:szCs w:val="48"/>
          <w:lang w:val="en-US" w:eastAsia="en-GB"/>
        </w:rPr>
        <w:t xml:space="preserve">, or discipline of interest, for example, marketing, </w:t>
      </w:r>
      <w:r w:rsidRPr="00871C7A">
        <w:rPr>
          <w:rFonts w:ascii="MS Gothic" w:eastAsia="MS Gothic" w:hAnsi="MS Gothic" w:cs="MS Gothic" w:hint="eastAsia"/>
          <w:color w:val="000000"/>
          <w:sz w:val="28"/>
          <w:szCs w:val="48"/>
          <w:lang w:val="en-US" w:eastAsia="en-GB"/>
        </w:rPr>
        <w:t> </w:t>
      </w:r>
      <w:r w:rsidRPr="00871C7A">
        <w:rPr>
          <w:rFonts w:ascii="Times" w:hAnsi="Times" w:cs="Times"/>
          <w:color w:val="000000"/>
          <w:sz w:val="28"/>
          <w:szCs w:val="48"/>
          <w:lang w:val="en-US" w:eastAsia="en-GB"/>
        </w:rPr>
        <w:t xml:space="preserve">human resources management or finance. </w:t>
      </w:r>
      <w:r w:rsidRPr="00871C7A">
        <w:rPr>
          <w:rFonts w:ascii="MS Gothic" w:eastAsia="MS Gothic" w:hAnsi="MS Gothic" w:cs="MS Gothic" w:hint="eastAsia"/>
          <w:color w:val="000000"/>
          <w:sz w:val="28"/>
          <w:szCs w:val="48"/>
          <w:lang w:val="en-US" w:eastAsia="en-GB"/>
        </w:rPr>
        <w:t> </w:t>
      </w:r>
      <w:r>
        <w:rPr>
          <w:rFonts w:ascii="MS Gothic" w:eastAsia="MS Gothic" w:hAnsi="MS Gothic" w:cs="MS Gothic"/>
          <w:color w:val="000000"/>
          <w:sz w:val="28"/>
          <w:szCs w:val="48"/>
          <w:lang w:val="en-US" w:eastAsia="en-GB"/>
        </w:rPr>
        <w:br/>
      </w:r>
      <w:r w:rsidRPr="00871C7A">
        <w:rPr>
          <w:rFonts w:ascii="Arial" w:hAnsi="Arial" w:cs="Arial"/>
          <w:color w:val="000000"/>
          <w:sz w:val="28"/>
          <w:szCs w:val="48"/>
          <w:lang w:val="en-US" w:eastAsia="en-GB"/>
        </w:rPr>
        <w:t>–  </w:t>
      </w:r>
      <w:r w:rsidRPr="00871C7A">
        <w:rPr>
          <w:rFonts w:ascii="Times" w:hAnsi="Times" w:cs="Times"/>
          <w:color w:val="000000"/>
          <w:sz w:val="28"/>
          <w:szCs w:val="48"/>
          <w:lang w:val="en-US" w:eastAsia="en-GB"/>
        </w:rPr>
        <w:t xml:space="preserve">The context you use to examine the current marketplace may be: the UK graduate market, home or, overseas country where you intend to work after education. </w:t>
      </w:r>
      <w:r w:rsidRPr="00871C7A">
        <w:rPr>
          <w:rFonts w:ascii="MS Gothic" w:eastAsia="MS Gothic" w:hAnsi="MS Gothic" w:cs="MS Gothic" w:hint="eastAsia"/>
          <w:color w:val="000000"/>
          <w:sz w:val="28"/>
          <w:szCs w:val="48"/>
          <w:lang w:val="en-US" w:eastAsia="en-GB"/>
        </w:rPr>
        <w:t> </w:t>
      </w:r>
      <w:r>
        <w:rPr>
          <w:rFonts w:ascii="Arial" w:hAnsi="Arial" w:cs="Arial"/>
          <w:color w:val="000000"/>
          <w:sz w:val="28"/>
          <w:szCs w:val="48"/>
          <w:lang w:val="en-US" w:eastAsia="en-GB"/>
        </w:rPr>
        <w:br/>
      </w:r>
      <w:r w:rsidRPr="00871C7A">
        <w:rPr>
          <w:rFonts w:ascii="Arial" w:hAnsi="Arial" w:cs="Arial"/>
          <w:color w:val="000000"/>
          <w:sz w:val="28"/>
          <w:szCs w:val="48"/>
          <w:lang w:val="en-US" w:eastAsia="en-GB"/>
        </w:rPr>
        <w:t>–  </w:t>
      </w:r>
      <w:proofErr w:type="gramStart"/>
      <w:r w:rsidRPr="00871C7A">
        <w:rPr>
          <w:rFonts w:ascii="Times" w:hAnsi="Times" w:cs="Times"/>
          <w:color w:val="000000"/>
          <w:sz w:val="28"/>
          <w:szCs w:val="48"/>
          <w:lang w:val="en-US" w:eastAsia="en-GB"/>
        </w:rPr>
        <w:t>Again</w:t>
      </w:r>
      <w:proofErr w:type="gramEnd"/>
      <w:r w:rsidRPr="00871C7A">
        <w:rPr>
          <w:rFonts w:ascii="Times" w:hAnsi="Times" w:cs="Times"/>
          <w:color w:val="000000"/>
          <w:sz w:val="28"/>
          <w:szCs w:val="48"/>
          <w:lang w:val="en-US" w:eastAsia="en-GB"/>
        </w:rPr>
        <w:t xml:space="preserve"> this should involve a literature review of academic journals, text books and professional bodies’. However, with this section you may also cite newspaper articles, media, financial databases and other literature as relevant. </w:t>
      </w:r>
      <w:r w:rsidRPr="00871C7A">
        <w:rPr>
          <w:rFonts w:ascii="MS Gothic" w:eastAsia="MS Gothic" w:hAnsi="MS Gothic" w:cs="MS Gothic" w:hint="eastAsia"/>
          <w:color w:val="000000"/>
          <w:sz w:val="28"/>
          <w:szCs w:val="48"/>
          <w:lang w:val="en-US" w:eastAsia="en-GB"/>
        </w:rPr>
        <w:t> </w:t>
      </w:r>
    </w:p>
    <w:p w14:paraId="4BB32E25" w14:textId="55F296C2" w:rsidR="00871C7A" w:rsidRPr="00871C7A" w:rsidRDefault="00871C7A" w:rsidP="00871C7A">
      <w:pPr>
        <w:widowControl w:val="0"/>
        <w:autoSpaceDE w:val="0"/>
        <w:autoSpaceDN w:val="0"/>
        <w:adjustRightInd w:val="0"/>
        <w:spacing w:after="240"/>
        <w:rPr>
          <w:rFonts w:ascii="Times" w:hAnsi="Times" w:cs="Times"/>
          <w:color w:val="000000"/>
          <w:sz w:val="16"/>
          <w:szCs w:val="24"/>
          <w:lang w:val="en-US" w:eastAsia="en-GB"/>
        </w:rPr>
      </w:pPr>
      <w:r>
        <w:rPr>
          <w:rFonts w:ascii="Arial" w:hAnsi="Arial" w:cs="Arial"/>
          <w:color w:val="000000"/>
          <w:szCs w:val="32"/>
          <w:lang w:val="en-US" w:eastAsia="en-GB"/>
        </w:rPr>
        <w:br/>
      </w:r>
      <w:r>
        <w:rPr>
          <w:rFonts w:ascii="Arial" w:hAnsi="Arial" w:cs="Arial"/>
          <w:color w:val="000000"/>
          <w:szCs w:val="32"/>
          <w:lang w:val="en-US" w:eastAsia="en-GB"/>
        </w:rPr>
        <w:br/>
      </w:r>
      <w:r w:rsidRPr="00871C7A">
        <w:rPr>
          <w:rFonts w:ascii="Times" w:hAnsi="Times" w:cs="Times"/>
          <w:color w:val="000000"/>
          <w:sz w:val="48"/>
          <w:szCs w:val="106"/>
          <w:lang w:val="en-US" w:eastAsia="en-GB"/>
        </w:rPr>
        <w:t xml:space="preserve">To achieve the learning outcomes for part 1 your task is: </w:t>
      </w:r>
    </w:p>
    <w:p w14:paraId="33FE0FBE" w14:textId="77777777" w:rsidR="00871C7A" w:rsidRPr="00871C7A" w:rsidRDefault="00871C7A" w:rsidP="00871C7A">
      <w:pPr>
        <w:widowControl w:val="0"/>
        <w:numPr>
          <w:ilvl w:val="0"/>
          <w:numId w:val="42"/>
        </w:numPr>
        <w:tabs>
          <w:tab w:val="left" w:pos="220"/>
          <w:tab w:val="left" w:pos="720"/>
        </w:tabs>
        <w:autoSpaceDE w:val="0"/>
        <w:autoSpaceDN w:val="0"/>
        <w:adjustRightInd w:val="0"/>
        <w:spacing w:after="640"/>
        <w:ind w:hanging="720"/>
        <w:rPr>
          <w:rFonts w:ascii="Arial" w:hAnsi="Arial" w:cs="Arial"/>
          <w:color w:val="000000"/>
          <w:sz w:val="40"/>
          <w:szCs w:val="64"/>
          <w:lang w:val="en-US" w:eastAsia="en-GB"/>
        </w:rPr>
      </w:pPr>
      <w:r w:rsidRPr="00871C7A">
        <w:rPr>
          <w:rFonts w:ascii="Times" w:hAnsi="Times" w:cs="Times"/>
          <w:color w:val="000000"/>
          <w:sz w:val="40"/>
          <w:szCs w:val="64"/>
          <w:lang w:val="en-US" w:eastAsia="en-GB"/>
        </w:rPr>
        <w:t xml:space="preserve">Please also include a brief introduction to career theory and explain which career theory will help you to make your career choice. </w:t>
      </w:r>
      <w:r w:rsidRPr="00871C7A">
        <w:rPr>
          <w:rFonts w:ascii="MS Gothic" w:eastAsia="MS Gothic" w:hAnsi="MS Gothic" w:cs="MS Gothic" w:hint="eastAsia"/>
          <w:color w:val="000000"/>
          <w:sz w:val="40"/>
          <w:szCs w:val="64"/>
          <w:lang w:val="en-US" w:eastAsia="en-GB"/>
        </w:rPr>
        <w:t> </w:t>
      </w:r>
    </w:p>
    <w:p w14:paraId="1126BA30" w14:textId="5142B4C0" w:rsidR="00871C7A" w:rsidRPr="00871C7A" w:rsidRDefault="00871C7A" w:rsidP="00871C7A">
      <w:pPr>
        <w:widowControl w:val="0"/>
        <w:numPr>
          <w:ilvl w:val="0"/>
          <w:numId w:val="42"/>
        </w:numPr>
        <w:tabs>
          <w:tab w:val="left" w:pos="220"/>
          <w:tab w:val="left" w:pos="720"/>
        </w:tabs>
        <w:autoSpaceDE w:val="0"/>
        <w:autoSpaceDN w:val="0"/>
        <w:adjustRightInd w:val="0"/>
        <w:spacing w:after="640"/>
        <w:ind w:hanging="720"/>
        <w:rPr>
          <w:rFonts w:ascii="Arial" w:hAnsi="Arial" w:cs="Arial"/>
          <w:color w:val="000000"/>
          <w:sz w:val="40"/>
          <w:szCs w:val="64"/>
          <w:lang w:val="en-US" w:eastAsia="en-GB"/>
        </w:rPr>
      </w:pPr>
      <w:r w:rsidRPr="00871C7A">
        <w:rPr>
          <w:rFonts w:ascii="Times" w:hAnsi="Times" w:cs="Times"/>
          <w:color w:val="000000"/>
          <w:sz w:val="40"/>
          <w:szCs w:val="64"/>
          <w:lang w:val="en-US" w:eastAsia="en-GB"/>
        </w:rPr>
        <w:t>You may also include any relevant module theoretical concepts that may contribute to your employability and career choice such as ‘global mind-set ‘for the global career choices.</w:t>
      </w:r>
      <w:r>
        <w:rPr>
          <w:rFonts w:ascii="Times" w:hAnsi="Times" w:cs="Times"/>
          <w:color w:val="000000"/>
          <w:sz w:val="40"/>
          <w:szCs w:val="64"/>
          <w:lang w:val="en-US" w:eastAsia="en-GB"/>
        </w:rPr>
        <w:br/>
      </w:r>
      <w:r>
        <w:rPr>
          <w:rFonts w:ascii="Times" w:hAnsi="Times" w:cs="Times"/>
          <w:color w:val="000000"/>
          <w:sz w:val="40"/>
          <w:szCs w:val="64"/>
          <w:lang w:val="en-US" w:eastAsia="en-GB"/>
        </w:rPr>
        <w:br/>
      </w:r>
      <w:r>
        <w:rPr>
          <w:rFonts w:ascii="Times" w:hAnsi="Times" w:cs="Times"/>
          <w:color w:val="000000"/>
          <w:sz w:val="40"/>
          <w:szCs w:val="64"/>
          <w:lang w:val="en-US" w:eastAsia="en-GB"/>
        </w:rPr>
        <w:lastRenderedPageBreak/>
        <w:br/>
      </w:r>
      <w:r w:rsidRPr="00871C7A">
        <w:rPr>
          <w:rFonts w:ascii="Times" w:hAnsi="Times" w:cs="Times"/>
          <w:color w:val="000000"/>
          <w:sz w:val="72"/>
          <w:szCs w:val="117"/>
          <w:highlight w:val="yellow"/>
          <w:lang w:val="en-US" w:eastAsia="en-GB"/>
        </w:rPr>
        <w:t>Introduction</w:t>
      </w:r>
      <w:r w:rsidRPr="00871C7A">
        <w:rPr>
          <w:rFonts w:ascii="Times" w:hAnsi="Times" w:cs="Times"/>
          <w:color w:val="000000"/>
          <w:sz w:val="72"/>
          <w:szCs w:val="117"/>
          <w:lang w:val="en-US" w:eastAsia="en-GB"/>
        </w:rPr>
        <w:t xml:space="preserve"> </w:t>
      </w:r>
      <w:r w:rsidRPr="00871C7A">
        <w:rPr>
          <w:rFonts w:ascii="Times" w:hAnsi="Times" w:cs="Times"/>
          <w:color w:val="000000"/>
          <w:sz w:val="56"/>
          <w:szCs w:val="85"/>
          <w:lang w:val="en-US" w:eastAsia="en-GB"/>
        </w:rPr>
        <w:t xml:space="preserve"> </w:t>
      </w:r>
      <w:r>
        <w:rPr>
          <w:rFonts w:ascii="Arial" w:hAnsi="Arial" w:cs="Arial"/>
          <w:color w:val="000000"/>
          <w:sz w:val="40"/>
          <w:szCs w:val="64"/>
          <w:lang w:val="en-US" w:eastAsia="en-GB"/>
        </w:rPr>
        <w:br/>
      </w:r>
      <w:r w:rsidRPr="00871C7A">
        <w:rPr>
          <w:rFonts w:ascii="Arial" w:hAnsi="Arial" w:cs="Arial"/>
          <w:color w:val="000000"/>
          <w:sz w:val="56"/>
          <w:szCs w:val="85"/>
          <w:lang w:val="en-US" w:eastAsia="en-GB"/>
        </w:rPr>
        <w:t xml:space="preserve">• </w:t>
      </w:r>
      <w:r w:rsidRPr="00871C7A">
        <w:rPr>
          <w:rFonts w:ascii="Times" w:hAnsi="Times" w:cs="Times"/>
          <w:color w:val="000000"/>
          <w:sz w:val="56"/>
          <w:szCs w:val="85"/>
          <w:lang w:val="en-US" w:eastAsia="en-GB"/>
        </w:rPr>
        <w:t>Aims and objectives of part 1</w:t>
      </w:r>
      <w:r w:rsidRPr="00871C7A">
        <w:rPr>
          <w:rFonts w:ascii="MS Mincho" w:eastAsia="MS Mincho" w:hAnsi="MS Mincho" w:cs="MS Mincho"/>
          <w:color w:val="000000"/>
          <w:sz w:val="56"/>
          <w:szCs w:val="85"/>
          <w:lang w:val="en-US" w:eastAsia="en-GB"/>
        </w:rPr>
        <w:t> </w:t>
      </w:r>
      <w:r>
        <w:rPr>
          <w:rFonts w:ascii="MS Mincho" w:eastAsia="MS Mincho" w:hAnsi="MS Mincho" w:cs="MS Mincho"/>
          <w:color w:val="000000"/>
          <w:sz w:val="56"/>
          <w:szCs w:val="85"/>
          <w:lang w:val="en-US" w:eastAsia="en-GB"/>
        </w:rPr>
        <w:br/>
      </w:r>
      <w:r w:rsidRPr="00871C7A">
        <w:rPr>
          <w:rFonts w:ascii="Arial" w:hAnsi="Arial" w:cs="Arial"/>
          <w:color w:val="000000"/>
          <w:sz w:val="56"/>
          <w:szCs w:val="85"/>
          <w:lang w:val="en-US" w:eastAsia="en-GB"/>
        </w:rPr>
        <w:t xml:space="preserve">• </w:t>
      </w:r>
      <w:r w:rsidRPr="00871C7A">
        <w:rPr>
          <w:rFonts w:ascii="Times" w:hAnsi="Times" w:cs="Times"/>
          <w:color w:val="000000"/>
          <w:sz w:val="56"/>
          <w:szCs w:val="85"/>
          <w:lang w:val="en-US" w:eastAsia="en-GB"/>
        </w:rPr>
        <w:t>Career theory</w:t>
      </w:r>
      <w:r w:rsidRPr="00871C7A">
        <w:rPr>
          <w:rFonts w:ascii="Times" w:hAnsi="Times" w:cs="Times"/>
          <w:color w:val="000000"/>
          <w:sz w:val="56"/>
          <w:szCs w:val="85"/>
          <w:lang w:val="en-US" w:eastAsia="en-GB"/>
        </w:rPr>
        <w:t xml:space="preserve"> </w:t>
      </w:r>
      <w:r w:rsidRPr="00871C7A">
        <w:rPr>
          <w:rFonts w:ascii="Wingdings" w:hAnsi="Wingdings" w:cs="Wingdings"/>
          <w:color w:val="000000"/>
          <w:sz w:val="56"/>
          <w:szCs w:val="85"/>
          <w:lang w:val="en-US" w:eastAsia="en-GB"/>
        </w:rPr>
        <w:t></w:t>
      </w:r>
      <w:r w:rsidRPr="00871C7A">
        <w:rPr>
          <w:rFonts w:ascii="Times" w:hAnsi="Times" w:cs="Times"/>
          <w:color w:val="000000"/>
          <w:sz w:val="56"/>
          <w:szCs w:val="85"/>
          <w:lang w:val="en-US" w:eastAsia="en-GB"/>
        </w:rPr>
        <w:t>employability</w:t>
      </w:r>
      <w:r w:rsidRPr="00871C7A">
        <w:rPr>
          <w:rFonts w:ascii="Times" w:hAnsi="Times" w:cs="Times"/>
          <w:color w:val="000000"/>
          <w:sz w:val="56"/>
          <w:szCs w:val="85"/>
          <w:lang w:val="en-US" w:eastAsia="en-GB"/>
        </w:rPr>
        <w:t xml:space="preserve"> </w:t>
      </w:r>
      <w:r w:rsidRPr="00871C7A">
        <w:rPr>
          <w:rFonts w:ascii="Wingdings" w:hAnsi="Wingdings" w:cs="Wingdings"/>
          <w:color w:val="000000"/>
          <w:sz w:val="56"/>
          <w:szCs w:val="85"/>
          <w:lang w:val="en-US" w:eastAsia="en-GB"/>
        </w:rPr>
        <w:t></w:t>
      </w:r>
      <w:r w:rsidRPr="00871C7A">
        <w:rPr>
          <w:rFonts w:ascii="Times" w:hAnsi="Times" w:cs="Times"/>
          <w:color w:val="000000"/>
          <w:sz w:val="56"/>
          <w:szCs w:val="85"/>
          <w:lang w:val="en-US" w:eastAsia="en-GB"/>
        </w:rPr>
        <w:t>labor</w:t>
      </w:r>
      <w:r>
        <w:rPr>
          <w:rFonts w:ascii="Times" w:hAnsi="Times" w:cs="Times"/>
          <w:color w:val="000000"/>
          <w:sz w:val="56"/>
          <w:szCs w:val="85"/>
          <w:lang w:val="en-US" w:eastAsia="en-GB"/>
        </w:rPr>
        <w:t xml:space="preserve"> </w:t>
      </w:r>
      <w:r w:rsidRPr="00871C7A">
        <w:rPr>
          <w:rFonts w:ascii="Times" w:hAnsi="Times" w:cs="Times"/>
          <w:color w:val="000000"/>
          <w:sz w:val="56"/>
          <w:szCs w:val="85"/>
          <w:lang w:val="en-US" w:eastAsia="en-GB"/>
        </w:rPr>
        <w:t>market opportunities</w:t>
      </w:r>
      <w:r w:rsidRPr="00871C7A">
        <w:rPr>
          <w:rFonts w:ascii="Times" w:hAnsi="Times" w:cs="Times"/>
          <w:color w:val="000000"/>
          <w:sz w:val="85"/>
          <w:szCs w:val="85"/>
          <w:lang w:val="en-US" w:eastAsia="en-GB"/>
        </w:rPr>
        <w:t xml:space="preserve"> </w:t>
      </w:r>
      <w:r w:rsidRPr="00871C7A">
        <w:rPr>
          <w:rFonts w:ascii="Times" w:hAnsi="Times" w:cs="Times"/>
          <w:color w:val="000000"/>
          <w:sz w:val="85"/>
          <w:szCs w:val="85"/>
          <w:lang w:val="en-US" w:eastAsia="en-GB"/>
        </w:rPr>
        <w:br/>
      </w:r>
    </w:p>
    <w:p w14:paraId="275C5912" w14:textId="3A8DA79B" w:rsidR="00871C7A" w:rsidRPr="00871C7A" w:rsidRDefault="00871C7A" w:rsidP="00871C7A">
      <w:pPr>
        <w:widowControl w:val="0"/>
        <w:autoSpaceDE w:val="0"/>
        <w:autoSpaceDN w:val="0"/>
        <w:adjustRightInd w:val="0"/>
        <w:spacing w:after="240"/>
        <w:rPr>
          <w:rFonts w:ascii="Times" w:hAnsi="Times" w:cs="Times"/>
          <w:color w:val="000000"/>
          <w:sz w:val="16"/>
          <w:szCs w:val="24"/>
          <w:lang w:val="en-US" w:eastAsia="en-GB"/>
        </w:rPr>
      </w:pPr>
      <w:r>
        <w:rPr>
          <w:rFonts w:ascii="Arial" w:hAnsi="Arial" w:cs="Arial"/>
          <w:b/>
        </w:rPr>
        <w:br/>
      </w:r>
      <w:r w:rsidR="009A3369">
        <w:rPr>
          <w:rFonts w:ascii="Times" w:hAnsi="Times" w:cs="Times"/>
          <w:color w:val="000000"/>
          <w:sz w:val="48"/>
          <w:szCs w:val="117"/>
          <w:highlight w:val="yellow"/>
          <w:lang w:val="en-US" w:eastAsia="en-GB"/>
        </w:rPr>
        <w:br/>
      </w:r>
      <w:r w:rsidR="009A3369">
        <w:rPr>
          <w:rFonts w:ascii="Times" w:hAnsi="Times" w:cs="Times"/>
          <w:color w:val="000000"/>
          <w:sz w:val="48"/>
          <w:szCs w:val="117"/>
          <w:highlight w:val="yellow"/>
          <w:lang w:val="en-US" w:eastAsia="en-GB"/>
        </w:rPr>
        <w:br/>
      </w:r>
      <w:r w:rsidR="009A3369">
        <w:rPr>
          <w:rFonts w:ascii="Times" w:hAnsi="Times" w:cs="Times"/>
          <w:color w:val="000000"/>
          <w:sz w:val="48"/>
          <w:szCs w:val="117"/>
          <w:highlight w:val="yellow"/>
          <w:lang w:val="en-US" w:eastAsia="en-GB"/>
        </w:rPr>
        <w:br/>
      </w:r>
      <w:r w:rsidR="009A3369">
        <w:rPr>
          <w:rFonts w:ascii="Times" w:hAnsi="Times" w:cs="Times"/>
          <w:color w:val="000000"/>
          <w:sz w:val="48"/>
          <w:szCs w:val="117"/>
          <w:highlight w:val="yellow"/>
          <w:lang w:val="en-US" w:eastAsia="en-GB"/>
        </w:rPr>
        <w:br/>
      </w:r>
      <w:r w:rsidR="009A3369">
        <w:rPr>
          <w:rFonts w:ascii="Times" w:hAnsi="Times" w:cs="Times"/>
          <w:color w:val="000000"/>
          <w:sz w:val="48"/>
          <w:szCs w:val="117"/>
          <w:highlight w:val="yellow"/>
          <w:lang w:val="en-US" w:eastAsia="en-GB"/>
        </w:rPr>
        <w:br/>
      </w:r>
      <w:r w:rsidR="009A3369">
        <w:rPr>
          <w:rFonts w:ascii="Times" w:hAnsi="Times" w:cs="Times"/>
          <w:color w:val="000000"/>
          <w:sz w:val="48"/>
          <w:szCs w:val="117"/>
          <w:highlight w:val="yellow"/>
          <w:lang w:val="en-US" w:eastAsia="en-GB"/>
        </w:rPr>
        <w:br/>
      </w:r>
      <w:r w:rsidR="009A3369">
        <w:rPr>
          <w:rFonts w:ascii="Times" w:hAnsi="Times" w:cs="Times"/>
          <w:color w:val="000000"/>
          <w:sz w:val="48"/>
          <w:szCs w:val="117"/>
          <w:highlight w:val="yellow"/>
          <w:lang w:val="en-US" w:eastAsia="en-GB"/>
        </w:rPr>
        <w:br/>
      </w:r>
      <w:r w:rsidR="009A3369">
        <w:rPr>
          <w:rFonts w:ascii="Times" w:hAnsi="Times" w:cs="Times"/>
          <w:color w:val="000000"/>
          <w:sz w:val="48"/>
          <w:szCs w:val="117"/>
          <w:highlight w:val="yellow"/>
          <w:lang w:val="en-US" w:eastAsia="en-GB"/>
        </w:rPr>
        <w:br/>
      </w:r>
      <w:r w:rsidR="009A3369">
        <w:rPr>
          <w:rFonts w:ascii="Times" w:hAnsi="Times" w:cs="Times"/>
          <w:color w:val="000000"/>
          <w:sz w:val="48"/>
          <w:szCs w:val="117"/>
          <w:highlight w:val="yellow"/>
          <w:lang w:val="en-US" w:eastAsia="en-GB"/>
        </w:rPr>
        <w:br/>
      </w:r>
      <w:r w:rsidR="009A3369">
        <w:rPr>
          <w:rFonts w:ascii="Times" w:hAnsi="Times" w:cs="Times"/>
          <w:color w:val="000000"/>
          <w:sz w:val="48"/>
          <w:szCs w:val="117"/>
          <w:highlight w:val="yellow"/>
          <w:lang w:val="en-US" w:eastAsia="en-GB"/>
        </w:rPr>
        <w:br/>
      </w:r>
      <w:r w:rsidR="009A3369">
        <w:rPr>
          <w:rFonts w:ascii="Times" w:hAnsi="Times" w:cs="Times"/>
          <w:color w:val="000000"/>
          <w:sz w:val="48"/>
          <w:szCs w:val="117"/>
          <w:highlight w:val="yellow"/>
          <w:lang w:val="en-US" w:eastAsia="en-GB"/>
        </w:rPr>
        <w:br/>
      </w:r>
      <w:r w:rsidRPr="00871C7A">
        <w:rPr>
          <w:rFonts w:ascii="Times" w:hAnsi="Times" w:cs="Times"/>
          <w:color w:val="000000"/>
          <w:sz w:val="48"/>
          <w:szCs w:val="117"/>
          <w:highlight w:val="yellow"/>
          <w:lang w:val="en-US" w:eastAsia="en-GB"/>
        </w:rPr>
        <w:lastRenderedPageBreak/>
        <w:t>Employability</w:t>
      </w:r>
      <w:r w:rsidRPr="00871C7A">
        <w:rPr>
          <w:rFonts w:ascii="Times" w:hAnsi="Times" w:cs="Times"/>
          <w:color w:val="000000"/>
          <w:sz w:val="48"/>
          <w:szCs w:val="117"/>
          <w:lang w:val="en-US" w:eastAsia="en-GB"/>
        </w:rPr>
        <w:t xml:space="preserve"> </w:t>
      </w:r>
    </w:p>
    <w:p w14:paraId="1CD1D1DF" w14:textId="77777777" w:rsidR="00871C7A" w:rsidRPr="00871C7A" w:rsidRDefault="00871C7A" w:rsidP="00871C7A">
      <w:pPr>
        <w:widowControl w:val="0"/>
        <w:autoSpaceDE w:val="0"/>
        <w:autoSpaceDN w:val="0"/>
        <w:adjustRightInd w:val="0"/>
        <w:spacing w:after="240"/>
        <w:rPr>
          <w:rFonts w:ascii="Times" w:hAnsi="Times" w:cs="Times"/>
          <w:color w:val="000000"/>
          <w:sz w:val="16"/>
          <w:szCs w:val="24"/>
          <w:lang w:val="en-US" w:eastAsia="en-GB"/>
        </w:rPr>
      </w:pPr>
      <w:r w:rsidRPr="00871C7A">
        <w:rPr>
          <w:rFonts w:ascii="Times" w:hAnsi="Times" w:cs="Times"/>
          <w:color w:val="000000"/>
          <w:sz w:val="44"/>
          <w:szCs w:val="74"/>
          <w:lang w:val="en-US" w:eastAsia="en-GB"/>
        </w:rPr>
        <w:t xml:space="preserve">The definition and typology of employability for graduates </w:t>
      </w:r>
    </w:p>
    <w:p w14:paraId="386D12AE" w14:textId="77777777" w:rsidR="00871C7A" w:rsidRPr="00871C7A" w:rsidRDefault="00871C7A" w:rsidP="00871C7A">
      <w:pPr>
        <w:widowControl w:val="0"/>
        <w:autoSpaceDE w:val="0"/>
        <w:autoSpaceDN w:val="0"/>
        <w:adjustRightInd w:val="0"/>
        <w:spacing w:after="240"/>
        <w:rPr>
          <w:rFonts w:ascii="Times" w:hAnsi="Times" w:cs="Times"/>
          <w:color w:val="000000"/>
          <w:sz w:val="16"/>
          <w:szCs w:val="24"/>
          <w:lang w:val="en-US" w:eastAsia="en-GB"/>
        </w:rPr>
      </w:pPr>
      <w:r w:rsidRPr="00871C7A">
        <w:rPr>
          <w:rFonts w:ascii="Wingdings" w:hAnsi="Wingdings" w:cs="Wingdings"/>
          <w:color w:val="000000"/>
          <w:sz w:val="44"/>
          <w:szCs w:val="74"/>
          <w:lang w:val="en-US" w:eastAsia="en-GB"/>
        </w:rPr>
        <w:t></w:t>
      </w:r>
      <w:r w:rsidRPr="00871C7A">
        <w:rPr>
          <w:rFonts w:ascii="Times" w:hAnsi="Times" w:cs="Times"/>
          <w:color w:val="000000"/>
          <w:sz w:val="44"/>
          <w:szCs w:val="74"/>
          <w:lang w:val="en-US" w:eastAsia="en-GB"/>
        </w:rPr>
        <w:t xml:space="preserve">Summarize and integrate at least 8-10 updated academic articles (within latest 10 years) </w:t>
      </w:r>
    </w:p>
    <w:p w14:paraId="4B727FAB" w14:textId="77777777" w:rsidR="00871C7A" w:rsidRPr="00871C7A" w:rsidRDefault="00871C7A" w:rsidP="00871C7A">
      <w:pPr>
        <w:widowControl w:val="0"/>
        <w:autoSpaceDE w:val="0"/>
        <w:autoSpaceDN w:val="0"/>
        <w:adjustRightInd w:val="0"/>
        <w:spacing w:after="240"/>
        <w:rPr>
          <w:rFonts w:ascii="Times" w:hAnsi="Times" w:cs="Times"/>
          <w:color w:val="000000"/>
          <w:sz w:val="16"/>
          <w:szCs w:val="24"/>
          <w:lang w:val="en-US" w:eastAsia="en-GB"/>
        </w:rPr>
      </w:pPr>
      <w:r w:rsidRPr="00871C7A">
        <w:rPr>
          <w:rFonts w:ascii="Wingdings" w:hAnsi="Wingdings" w:cs="Wingdings"/>
          <w:color w:val="000000"/>
          <w:sz w:val="44"/>
          <w:szCs w:val="74"/>
          <w:lang w:val="en-US" w:eastAsia="en-GB"/>
        </w:rPr>
        <w:t></w:t>
      </w:r>
      <w:r w:rsidRPr="00871C7A">
        <w:rPr>
          <w:rFonts w:ascii="Times" w:hAnsi="Times" w:cs="Times"/>
          <w:color w:val="000000"/>
          <w:sz w:val="44"/>
          <w:szCs w:val="74"/>
          <w:lang w:val="en-US" w:eastAsia="en-GB"/>
        </w:rPr>
        <w:t xml:space="preserve">The background of the previous studies is regardless but focus on the term – employability </w:t>
      </w:r>
    </w:p>
    <w:p w14:paraId="02989087" w14:textId="77777777" w:rsidR="00871C7A" w:rsidRPr="00871C7A" w:rsidRDefault="00871C7A" w:rsidP="00871C7A">
      <w:pPr>
        <w:widowControl w:val="0"/>
        <w:autoSpaceDE w:val="0"/>
        <w:autoSpaceDN w:val="0"/>
        <w:adjustRightInd w:val="0"/>
        <w:spacing w:after="240"/>
        <w:rPr>
          <w:rFonts w:ascii="Times" w:hAnsi="Times" w:cs="Times"/>
          <w:color w:val="000000"/>
          <w:sz w:val="16"/>
          <w:szCs w:val="24"/>
          <w:lang w:val="en-US" w:eastAsia="en-GB"/>
        </w:rPr>
      </w:pPr>
      <w:r w:rsidRPr="00871C7A">
        <w:rPr>
          <w:rFonts w:ascii="Wingdings" w:hAnsi="Wingdings" w:cs="Wingdings"/>
          <w:color w:val="000000"/>
          <w:sz w:val="44"/>
          <w:szCs w:val="74"/>
          <w:lang w:val="en-US" w:eastAsia="en-GB"/>
        </w:rPr>
        <w:t></w:t>
      </w:r>
      <w:r w:rsidRPr="00871C7A">
        <w:rPr>
          <w:rFonts w:ascii="Times" w:hAnsi="Times" w:cs="Times"/>
          <w:color w:val="000000"/>
          <w:sz w:val="44"/>
          <w:szCs w:val="74"/>
          <w:lang w:val="en-US" w:eastAsia="en-GB"/>
        </w:rPr>
        <w:t xml:space="preserve">The role of employability and why it is important </w:t>
      </w:r>
    </w:p>
    <w:p w14:paraId="5DF4C282" w14:textId="77777777" w:rsidR="009A3369" w:rsidRPr="009A3369" w:rsidRDefault="00871C7A" w:rsidP="009A3369">
      <w:pPr>
        <w:widowControl w:val="0"/>
        <w:autoSpaceDE w:val="0"/>
        <w:autoSpaceDN w:val="0"/>
        <w:adjustRightInd w:val="0"/>
        <w:spacing w:after="240"/>
        <w:rPr>
          <w:rFonts w:ascii="Times" w:hAnsi="Times" w:cs="Times"/>
          <w:color w:val="000000"/>
          <w:sz w:val="18"/>
          <w:szCs w:val="24"/>
          <w:lang w:val="en-US" w:eastAsia="en-GB"/>
        </w:rPr>
      </w:pPr>
      <w:r>
        <w:rPr>
          <w:rFonts w:ascii="Arial" w:hAnsi="Arial" w:cs="Arial"/>
          <w:b/>
        </w:rPr>
        <w:br/>
      </w:r>
      <w:r w:rsidR="009A3369" w:rsidRPr="009A3369">
        <w:rPr>
          <w:rFonts w:ascii="Times" w:hAnsi="Times" w:cs="Times"/>
          <w:color w:val="000000"/>
          <w:sz w:val="48"/>
          <w:szCs w:val="74"/>
          <w:lang w:val="en-US" w:eastAsia="en-GB"/>
        </w:rPr>
        <w:t xml:space="preserve">Critical factors influence the employability for graduates </w:t>
      </w:r>
    </w:p>
    <w:p w14:paraId="11D6EDF0" w14:textId="77777777" w:rsidR="009A3369" w:rsidRPr="009A3369" w:rsidRDefault="009A3369" w:rsidP="009A3369">
      <w:pPr>
        <w:widowControl w:val="0"/>
        <w:autoSpaceDE w:val="0"/>
        <w:autoSpaceDN w:val="0"/>
        <w:adjustRightInd w:val="0"/>
        <w:spacing w:after="240"/>
        <w:rPr>
          <w:rFonts w:ascii="Times" w:hAnsi="Times" w:cs="Times"/>
          <w:color w:val="000000"/>
          <w:sz w:val="18"/>
          <w:szCs w:val="24"/>
          <w:lang w:val="en-US" w:eastAsia="en-GB"/>
        </w:rPr>
      </w:pPr>
      <w:r w:rsidRPr="009A3369">
        <w:rPr>
          <w:rFonts w:ascii="Wingdings" w:hAnsi="Wingdings" w:cs="Wingdings"/>
          <w:color w:val="000000"/>
          <w:sz w:val="48"/>
          <w:szCs w:val="74"/>
          <w:lang w:val="en-US" w:eastAsia="en-GB"/>
        </w:rPr>
        <w:t></w:t>
      </w:r>
      <w:r w:rsidRPr="009A3369">
        <w:rPr>
          <w:rFonts w:ascii="Times" w:hAnsi="Times" w:cs="Times"/>
          <w:color w:val="000000"/>
          <w:sz w:val="48"/>
          <w:szCs w:val="74"/>
          <w:lang w:val="en-US" w:eastAsia="en-GB"/>
        </w:rPr>
        <w:t xml:space="preserve">Based on those selected articles, examine 3-4 critical factors that influence the employability for graduates </w:t>
      </w:r>
    </w:p>
    <w:p w14:paraId="7D72DB90" w14:textId="77777777" w:rsidR="009A3369" w:rsidRPr="009A3369" w:rsidRDefault="009A3369" w:rsidP="009A3369">
      <w:pPr>
        <w:widowControl w:val="0"/>
        <w:autoSpaceDE w:val="0"/>
        <w:autoSpaceDN w:val="0"/>
        <w:adjustRightInd w:val="0"/>
        <w:spacing w:after="240"/>
        <w:rPr>
          <w:rFonts w:ascii="Times" w:hAnsi="Times" w:cs="Times"/>
          <w:color w:val="000000"/>
          <w:sz w:val="18"/>
          <w:szCs w:val="24"/>
          <w:lang w:val="en-US" w:eastAsia="en-GB"/>
        </w:rPr>
      </w:pPr>
      <w:r w:rsidRPr="009A3369">
        <w:rPr>
          <w:rFonts w:ascii="Times" w:hAnsi="Times" w:cs="Times"/>
          <w:color w:val="000000"/>
          <w:sz w:val="48"/>
          <w:szCs w:val="74"/>
          <w:lang w:val="en-US" w:eastAsia="en-GB"/>
        </w:rPr>
        <w:t xml:space="preserve">Theory regarding employability </w:t>
      </w:r>
    </w:p>
    <w:p w14:paraId="3A5E192D" w14:textId="77777777" w:rsidR="009A3369" w:rsidRPr="009A3369" w:rsidRDefault="009A3369" w:rsidP="009A3369">
      <w:pPr>
        <w:widowControl w:val="0"/>
        <w:autoSpaceDE w:val="0"/>
        <w:autoSpaceDN w:val="0"/>
        <w:adjustRightInd w:val="0"/>
        <w:spacing w:after="240"/>
        <w:rPr>
          <w:rFonts w:ascii="Times" w:hAnsi="Times" w:cs="Times"/>
          <w:color w:val="000000"/>
          <w:sz w:val="18"/>
          <w:szCs w:val="24"/>
          <w:lang w:val="en-US" w:eastAsia="en-GB"/>
        </w:rPr>
      </w:pPr>
      <w:r w:rsidRPr="009A3369">
        <w:rPr>
          <w:rFonts w:ascii="Wingdings" w:hAnsi="Wingdings" w:cs="Wingdings"/>
          <w:color w:val="000000"/>
          <w:sz w:val="48"/>
          <w:szCs w:val="74"/>
          <w:lang w:val="en-US" w:eastAsia="en-GB"/>
        </w:rPr>
        <w:t></w:t>
      </w:r>
      <w:r w:rsidRPr="009A3369">
        <w:rPr>
          <w:rFonts w:ascii="Times" w:hAnsi="Times" w:cs="Times"/>
          <w:color w:val="000000"/>
          <w:sz w:val="48"/>
          <w:szCs w:val="74"/>
          <w:lang w:val="en-US" w:eastAsia="en-GB"/>
        </w:rPr>
        <w:t>Select 1-2 career theory/</w:t>
      </w:r>
      <w:proofErr w:type="spellStart"/>
      <w:r w:rsidRPr="009A3369">
        <w:rPr>
          <w:rFonts w:ascii="Times" w:hAnsi="Times" w:cs="Times"/>
          <w:color w:val="000000"/>
          <w:sz w:val="48"/>
          <w:szCs w:val="74"/>
          <w:lang w:val="en-US" w:eastAsia="en-GB"/>
        </w:rPr>
        <w:t>ies</w:t>
      </w:r>
      <w:proofErr w:type="spellEnd"/>
      <w:r w:rsidRPr="009A3369">
        <w:rPr>
          <w:rFonts w:ascii="Times" w:hAnsi="Times" w:cs="Times"/>
          <w:color w:val="000000"/>
          <w:sz w:val="48"/>
          <w:szCs w:val="74"/>
          <w:lang w:val="en-US" w:eastAsia="en-GB"/>
        </w:rPr>
        <w:t xml:space="preserve"> that can explain the implications of employability (applicable to your chosen labor market and career) </w:t>
      </w:r>
    </w:p>
    <w:p w14:paraId="46F8A28C" w14:textId="77777777" w:rsidR="009A3369" w:rsidRPr="009A3369" w:rsidRDefault="009A3369" w:rsidP="009A3369">
      <w:pPr>
        <w:widowControl w:val="0"/>
        <w:autoSpaceDE w:val="0"/>
        <w:autoSpaceDN w:val="0"/>
        <w:adjustRightInd w:val="0"/>
        <w:spacing w:after="240"/>
        <w:rPr>
          <w:rFonts w:ascii="Times" w:hAnsi="Times" w:cs="Times"/>
          <w:color w:val="000000"/>
          <w:sz w:val="18"/>
          <w:szCs w:val="24"/>
          <w:lang w:val="en-US" w:eastAsia="en-GB"/>
        </w:rPr>
      </w:pPr>
      <w:r w:rsidRPr="009A3369">
        <w:rPr>
          <w:rFonts w:ascii="Wingdings" w:hAnsi="Wingdings" w:cs="Wingdings"/>
          <w:color w:val="000000"/>
          <w:sz w:val="48"/>
          <w:szCs w:val="74"/>
          <w:lang w:val="en-US" w:eastAsia="en-GB"/>
        </w:rPr>
        <w:t></w:t>
      </w:r>
      <w:r w:rsidRPr="009A3369">
        <w:rPr>
          <w:rFonts w:ascii="Times" w:hAnsi="Times" w:cs="Times"/>
          <w:color w:val="000000"/>
          <w:sz w:val="48"/>
          <w:szCs w:val="74"/>
          <w:lang w:val="en-US" w:eastAsia="en-GB"/>
        </w:rPr>
        <w:t xml:space="preserve">Briefly introduce the theory/theoretical concept </w:t>
      </w:r>
    </w:p>
    <w:p w14:paraId="2068A5F1" w14:textId="77777777" w:rsidR="009A3369" w:rsidRDefault="009A3369" w:rsidP="009A3369">
      <w:pPr>
        <w:widowControl w:val="0"/>
        <w:autoSpaceDE w:val="0"/>
        <w:autoSpaceDN w:val="0"/>
        <w:adjustRightInd w:val="0"/>
        <w:spacing w:after="240" w:line="1220" w:lineRule="atLeast"/>
        <w:rPr>
          <w:rFonts w:ascii="Times" w:hAnsi="Times" w:cs="Times"/>
          <w:color w:val="000000"/>
          <w:sz w:val="24"/>
          <w:szCs w:val="24"/>
          <w:lang w:val="en-US" w:eastAsia="en-GB"/>
        </w:rPr>
      </w:pPr>
      <w:r w:rsidRPr="009A3369">
        <w:rPr>
          <w:rFonts w:ascii="Times" w:hAnsi="Times" w:cs="Times"/>
          <w:color w:val="000000"/>
          <w:sz w:val="52"/>
          <w:szCs w:val="106"/>
          <w:highlight w:val="yellow"/>
          <w:lang w:val="en-US" w:eastAsia="en-GB"/>
        </w:rPr>
        <w:lastRenderedPageBreak/>
        <w:t>Current marketplace for graduate employment opportunities</w:t>
      </w:r>
      <w:r>
        <w:rPr>
          <w:rFonts w:ascii="Times" w:hAnsi="Times" w:cs="Times"/>
          <w:color w:val="000000"/>
          <w:sz w:val="106"/>
          <w:szCs w:val="106"/>
          <w:lang w:val="en-US" w:eastAsia="en-GB"/>
        </w:rPr>
        <w:t xml:space="preserve"> </w:t>
      </w:r>
    </w:p>
    <w:p w14:paraId="69B2DB20" w14:textId="77777777" w:rsidR="009A3369" w:rsidRPr="009A3369" w:rsidRDefault="009A3369" w:rsidP="009A3369">
      <w:pPr>
        <w:widowControl w:val="0"/>
        <w:autoSpaceDE w:val="0"/>
        <w:autoSpaceDN w:val="0"/>
        <w:adjustRightInd w:val="0"/>
        <w:spacing w:after="240"/>
        <w:rPr>
          <w:rFonts w:ascii="Times" w:hAnsi="Times" w:cs="Times"/>
          <w:color w:val="000000"/>
          <w:sz w:val="18"/>
          <w:szCs w:val="24"/>
          <w:lang w:val="en-US" w:eastAsia="en-GB"/>
        </w:rPr>
      </w:pPr>
      <w:r w:rsidRPr="009A3369">
        <w:rPr>
          <w:rFonts w:ascii="Arial" w:hAnsi="Arial" w:cs="Arial"/>
          <w:color w:val="000000"/>
          <w:sz w:val="48"/>
          <w:szCs w:val="85"/>
          <w:lang w:val="en-US" w:eastAsia="en-GB"/>
        </w:rPr>
        <w:t xml:space="preserve">• </w:t>
      </w:r>
      <w:r w:rsidRPr="009A3369">
        <w:rPr>
          <w:rFonts w:ascii="Times" w:hAnsi="Times" w:cs="Times"/>
          <w:color w:val="000000"/>
          <w:sz w:val="48"/>
          <w:szCs w:val="85"/>
          <w:lang w:val="en-US" w:eastAsia="en-GB"/>
        </w:rPr>
        <w:t xml:space="preserve">Current situation of your chosen labor market and career for graduate </w:t>
      </w:r>
    </w:p>
    <w:p w14:paraId="0D8D4CE5" w14:textId="77777777" w:rsidR="009A3369" w:rsidRPr="009A3369" w:rsidRDefault="009A3369" w:rsidP="009A3369">
      <w:pPr>
        <w:widowControl w:val="0"/>
        <w:autoSpaceDE w:val="0"/>
        <w:autoSpaceDN w:val="0"/>
        <w:adjustRightInd w:val="0"/>
        <w:spacing w:after="240"/>
        <w:rPr>
          <w:rFonts w:ascii="Times" w:hAnsi="Times" w:cs="Times"/>
          <w:color w:val="000000"/>
          <w:sz w:val="18"/>
          <w:szCs w:val="24"/>
          <w:lang w:val="en-US" w:eastAsia="en-GB"/>
        </w:rPr>
      </w:pPr>
      <w:r w:rsidRPr="009A3369">
        <w:rPr>
          <w:rFonts w:ascii="Arial" w:hAnsi="Arial" w:cs="Arial"/>
          <w:color w:val="000000"/>
          <w:sz w:val="48"/>
          <w:szCs w:val="74"/>
          <w:lang w:val="en-US" w:eastAsia="en-GB"/>
        </w:rPr>
        <w:t xml:space="preserve">– </w:t>
      </w:r>
      <w:r w:rsidRPr="009A3369">
        <w:rPr>
          <w:rFonts w:ascii="Times" w:hAnsi="Times" w:cs="Times"/>
          <w:color w:val="000000"/>
          <w:sz w:val="48"/>
          <w:szCs w:val="74"/>
          <w:lang w:val="en-US" w:eastAsia="en-GB"/>
        </w:rPr>
        <w:t xml:space="preserve">The overall outlook of your chosen labor market and career for graduate </w:t>
      </w:r>
    </w:p>
    <w:p w14:paraId="00CBA0BF" w14:textId="77777777" w:rsidR="009A3369" w:rsidRPr="009A3369" w:rsidRDefault="009A3369" w:rsidP="009A3369">
      <w:pPr>
        <w:widowControl w:val="0"/>
        <w:autoSpaceDE w:val="0"/>
        <w:autoSpaceDN w:val="0"/>
        <w:adjustRightInd w:val="0"/>
        <w:spacing w:after="240"/>
        <w:rPr>
          <w:rFonts w:ascii="Times" w:hAnsi="Times" w:cs="Times"/>
          <w:color w:val="000000"/>
          <w:sz w:val="18"/>
          <w:szCs w:val="24"/>
          <w:lang w:val="en-US" w:eastAsia="en-GB"/>
        </w:rPr>
      </w:pPr>
      <w:r w:rsidRPr="009A3369">
        <w:rPr>
          <w:rFonts w:ascii="Arial" w:hAnsi="Arial" w:cs="Arial"/>
          <w:color w:val="000000"/>
          <w:sz w:val="48"/>
          <w:szCs w:val="85"/>
          <w:lang w:val="en-US" w:eastAsia="en-GB"/>
        </w:rPr>
        <w:t xml:space="preserve">• </w:t>
      </w:r>
      <w:r w:rsidRPr="009A3369">
        <w:rPr>
          <w:rFonts w:ascii="Times" w:hAnsi="Times" w:cs="Times"/>
          <w:color w:val="000000"/>
          <w:sz w:val="48"/>
          <w:szCs w:val="85"/>
          <w:lang w:val="en-US" w:eastAsia="en-GB"/>
        </w:rPr>
        <w:t xml:space="preserve">The future trend of your chosen labor market and career for graduate </w:t>
      </w:r>
    </w:p>
    <w:p w14:paraId="2F715AEF" w14:textId="5EA65F52" w:rsidR="009A3369" w:rsidRPr="009A3369" w:rsidRDefault="009A3369" w:rsidP="009A3369">
      <w:pPr>
        <w:widowControl w:val="0"/>
        <w:autoSpaceDE w:val="0"/>
        <w:autoSpaceDN w:val="0"/>
        <w:adjustRightInd w:val="0"/>
        <w:spacing w:after="240"/>
        <w:rPr>
          <w:rFonts w:ascii="Times" w:hAnsi="Times" w:cs="Times"/>
          <w:color w:val="000000"/>
          <w:sz w:val="12"/>
          <w:szCs w:val="24"/>
          <w:lang w:val="en-US" w:eastAsia="en-GB"/>
        </w:rPr>
      </w:pPr>
      <w:r>
        <w:rPr>
          <w:rFonts w:ascii="Arial" w:hAnsi="Arial" w:cs="Arial"/>
          <w:color w:val="000000"/>
          <w:sz w:val="48"/>
          <w:szCs w:val="74"/>
          <w:lang w:val="en-US" w:eastAsia="en-GB"/>
        </w:rPr>
        <w:br/>
      </w:r>
      <w:r w:rsidRPr="009A3369">
        <w:rPr>
          <w:rFonts w:ascii="Arial" w:hAnsi="Arial" w:cs="Arial"/>
          <w:color w:val="000000"/>
          <w:sz w:val="48"/>
          <w:szCs w:val="74"/>
          <w:lang w:val="en-US" w:eastAsia="en-GB"/>
        </w:rPr>
        <w:t xml:space="preserve">– </w:t>
      </w:r>
      <w:r w:rsidRPr="009A3369">
        <w:rPr>
          <w:rFonts w:ascii="Times" w:hAnsi="Times" w:cs="Times"/>
          <w:color w:val="000000"/>
          <w:sz w:val="48"/>
          <w:szCs w:val="74"/>
          <w:lang w:val="en-US" w:eastAsia="en-GB"/>
        </w:rPr>
        <w:t xml:space="preserve">The critical trends and changes </w:t>
      </w:r>
      <w:r w:rsidRPr="009A3369">
        <w:rPr>
          <w:rFonts w:ascii="Arial" w:hAnsi="Arial" w:cs="Arial"/>
          <w:color w:val="000000"/>
          <w:sz w:val="48"/>
          <w:szCs w:val="74"/>
          <w:lang w:val="en-US" w:eastAsia="en-GB"/>
        </w:rPr>
        <w:t xml:space="preserve">– </w:t>
      </w:r>
      <w:r w:rsidRPr="009A3369">
        <w:rPr>
          <w:rFonts w:ascii="Times" w:hAnsi="Times" w:cs="Times"/>
          <w:color w:val="000000"/>
          <w:sz w:val="48"/>
          <w:szCs w:val="74"/>
          <w:lang w:val="en-US" w:eastAsia="en-GB"/>
        </w:rPr>
        <w:t xml:space="preserve">Skills and abilities may </w:t>
      </w:r>
      <w:proofErr w:type="gramStart"/>
      <w:r w:rsidRPr="009A3369">
        <w:rPr>
          <w:rFonts w:ascii="Times" w:hAnsi="Times" w:cs="Times"/>
          <w:color w:val="000000"/>
          <w:sz w:val="48"/>
          <w:szCs w:val="74"/>
          <w:lang w:val="en-US" w:eastAsia="en-GB"/>
        </w:rPr>
        <w:t>required</w:t>
      </w:r>
      <w:proofErr w:type="gramEnd"/>
      <w:r w:rsidRPr="009A3369">
        <w:rPr>
          <w:rFonts w:ascii="Times" w:hAnsi="Times" w:cs="Times"/>
          <w:color w:val="000000"/>
          <w:sz w:val="48"/>
          <w:szCs w:val="74"/>
          <w:lang w:val="en-US" w:eastAsia="en-GB"/>
        </w:rPr>
        <w:t xml:space="preserve"> </w:t>
      </w:r>
      <w:r>
        <w:rPr>
          <w:rFonts w:ascii="Times" w:hAnsi="Times" w:cs="Times"/>
          <w:color w:val="000000"/>
          <w:sz w:val="48"/>
          <w:szCs w:val="74"/>
          <w:lang w:val="en-US" w:eastAsia="en-GB"/>
        </w:rPr>
        <w:br/>
      </w:r>
      <w:r>
        <w:rPr>
          <w:rFonts w:ascii="Times" w:hAnsi="Times" w:cs="Times"/>
          <w:color w:val="000000"/>
          <w:sz w:val="18"/>
          <w:szCs w:val="24"/>
          <w:lang w:val="en-US" w:eastAsia="en-GB"/>
        </w:rPr>
        <w:br/>
      </w:r>
      <w:r w:rsidR="00871C7A">
        <w:rPr>
          <w:rFonts w:ascii="Arial" w:hAnsi="Arial" w:cs="Arial"/>
          <w:b/>
        </w:rPr>
        <w:br/>
      </w:r>
      <w:r w:rsidRPr="009A3369">
        <w:rPr>
          <w:rFonts w:ascii="Times" w:hAnsi="Times" w:cs="Times"/>
          <w:color w:val="000000"/>
          <w:sz w:val="56"/>
          <w:szCs w:val="117"/>
          <w:highlight w:val="yellow"/>
          <w:lang w:val="en-US" w:eastAsia="en-GB"/>
        </w:rPr>
        <w:t>Conclusion</w:t>
      </w:r>
      <w:r w:rsidRPr="009A3369">
        <w:rPr>
          <w:rFonts w:ascii="Times" w:hAnsi="Times" w:cs="Times"/>
          <w:color w:val="000000"/>
          <w:sz w:val="56"/>
          <w:szCs w:val="117"/>
          <w:lang w:val="en-US" w:eastAsia="en-GB"/>
        </w:rPr>
        <w:t xml:space="preserve"> </w:t>
      </w:r>
    </w:p>
    <w:p w14:paraId="2ABA583E" w14:textId="77777777" w:rsidR="009A3369" w:rsidRPr="009A3369" w:rsidRDefault="009A3369" w:rsidP="009A3369">
      <w:pPr>
        <w:widowControl w:val="0"/>
        <w:autoSpaceDE w:val="0"/>
        <w:autoSpaceDN w:val="0"/>
        <w:adjustRightInd w:val="0"/>
        <w:spacing w:after="240"/>
        <w:rPr>
          <w:rFonts w:ascii="Times" w:hAnsi="Times" w:cs="Times"/>
          <w:color w:val="000000"/>
          <w:szCs w:val="24"/>
          <w:lang w:val="en-US" w:eastAsia="en-GB"/>
        </w:rPr>
      </w:pPr>
      <w:r w:rsidRPr="009A3369">
        <w:rPr>
          <w:rFonts w:ascii="Arial" w:hAnsi="Arial" w:cs="Arial"/>
          <w:color w:val="000000"/>
          <w:sz w:val="52"/>
          <w:szCs w:val="74"/>
          <w:lang w:val="en-US" w:eastAsia="en-GB"/>
        </w:rPr>
        <w:t xml:space="preserve">• </w:t>
      </w:r>
      <w:r w:rsidRPr="009A3369">
        <w:rPr>
          <w:rFonts w:ascii="Times" w:hAnsi="Times" w:cs="Times"/>
          <w:color w:val="000000"/>
          <w:sz w:val="52"/>
          <w:szCs w:val="74"/>
          <w:lang w:val="en-US" w:eastAsia="en-GB"/>
        </w:rPr>
        <w:t xml:space="preserve">Linking your findings to the aim and objectives you stated in the introduction </w:t>
      </w:r>
    </w:p>
    <w:p w14:paraId="6E612C0D" w14:textId="61FDA86B" w:rsidR="00EA370B" w:rsidRDefault="00871C7A" w:rsidP="00871C7A">
      <w:pPr>
        <w:widowControl w:val="0"/>
        <w:autoSpaceDE w:val="0"/>
        <w:autoSpaceDN w:val="0"/>
        <w:adjustRightInd w:val="0"/>
        <w:rPr>
          <w:rFonts w:ascii="Arial" w:hAnsi="Arial" w:cs="Arial"/>
          <w:b/>
        </w:rPr>
      </w:pPr>
      <w:r>
        <w:rPr>
          <w:rFonts w:ascii="Arial" w:hAnsi="Arial" w:cs="Arial"/>
          <w:b/>
        </w:rPr>
        <w:br/>
      </w:r>
      <w:r>
        <w:rPr>
          <w:rFonts w:ascii="Arial" w:hAnsi="Arial" w:cs="Arial"/>
          <w:b/>
        </w:rPr>
        <w:br/>
      </w:r>
      <w:r>
        <w:rPr>
          <w:rFonts w:ascii="Arial" w:hAnsi="Arial" w:cs="Arial"/>
          <w:b/>
        </w:rPr>
        <w:br/>
      </w:r>
      <w:r>
        <w:rPr>
          <w:rFonts w:ascii="Arial" w:hAnsi="Arial" w:cs="Arial"/>
          <w:b/>
        </w:rPr>
        <w:br/>
      </w:r>
    </w:p>
    <w:sectPr w:rsidR="00EA370B" w:rsidSect="008C67C7">
      <w:footerReference w:type="default" r:id="rId9"/>
      <w:headerReference w:type="first" r:id="rId10"/>
      <w:pgSz w:w="16840" w:h="11907" w:orient="landscape" w:code="9"/>
      <w:pgMar w:top="567" w:right="851" w:bottom="567" w:left="851"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9E91ED" w14:textId="77777777" w:rsidR="00302EC3" w:rsidRDefault="00302EC3">
      <w:r>
        <w:separator/>
      </w:r>
    </w:p>
  </w:endnote>
  <w:endnote w:type="continuationSeparator" w:id="0">
    <w:p w14:paraId="0113F1B4" w14:textId="77777777" w:rsidR="00302EC3" w:rsidRDefault="00302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auto"/>
    <w:pitch w:val="variable"/>
    <w:sig w:usb0="00000003" w:usb1="00000000"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12D19" w14:textId="6274C4B1" w:rsidR="001A02E9" w:rsidRPr="00A415B0" w:rsidRDefault="001A02E9" w:rsidP="009B4DE0">
    <w:pPr>
      <w:pStyle w:val="a5"/>
      <w:jc w:val="center"/>
      <w:rPr>
        <w:rFonts w:ascii="Arial" w:hAnsi="Arial" w:cs="Arial"/>
        <w:sz w:val="16"/>
        <w:szCs w:val="16"/>
      </w:rPr>
    </w:pPr>
    <w:r>
      <w:rPr>
        <w:rFonts w:ascii="Arial" w:hAnsi="Arial" w:cs="Arial"/>
        <w:sz w:val="16"/>
        <w:szCs w:val="16"/>
      </w:rPr>
      <w:t xml:space="preserve">Page </w:t>
    </w: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Pr>
        <w:rFonts w:ascii="Arial" w:hAnsi="Arial" w:cs="Arial"/>
        <w:noProof/>
        <w:sz w:val="16"/>
        <w:szCs w:val="16"/>
      </w:rPr>
      <w:t>12</w:t>
    </w:r>
    <w:r>
      <w:rPr>
        <w:rFonts w:ascii="Arial" w:hAnsi="Arial" w:cs="Arial"/>
        <w:sz w:val="16"/>
        <w:szCs w:val="16"/>
      </w:rPr>
      <w:fldChar w:fldCharType="end"/>
    </w:r>
    <w:r>
      <w:rPr>
        <w:rFonts w:ascii="Arial" w:hAnsi="Arial" w:cs="Arial"/>
        <w:sz w:val="16"/>
        <w:szCs w:val="16"/>
      </w:rPr>
      <w:t xml:space="preserve"> of </w:t>
    </w:r>
    <w:fldSimple w:instr=" NUMPAGES   \* MERGEFORMAT ">
      <w:r w:rsidRPr="00F46FEA">
        <w:rPr>
          <w:rFonts w:ascii="Arial" w:hAnsi="Arial" w:cs="Arial"/>
          <w:noProof/>
          <w:sz w:val="16"/>
          <w:szCs w:val="16"/>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E7C808" w14:textId="77777777" w:rsidR="00302EC3" w:rsidRDefault="00302EC3">
      <w:r>
        <w:separator/>
      </w:r>
    </w:p>
  </w:footnote>
  <w:footnote w:type="continuationSeparator" w:id="0">
    <w:p w14:paraId="2A9F43E0" w14:textId="77777777" w:rsidR="00302EC3" w:rsidRDefault="00302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12D1A" w14:textId="77777777" w:rsidR="001A02E9" w:rsidRDefault="001A02E9" w:rsidP="008C67C7">
    <w:pPr>
      <w:pStyle w:val="a3"/>
      <w:rPr>
        <w:rFonts w:ascii="Arial" w:hAnsi="Arial" w:cs="Arial"/>
      </w:rPr>
    </w:pPr>
    <w:r>
      <w:rPr>
        <w:rFonts w:ascii="Arial" w:hAnsi="Arial" w:cs="Arial"/>
        <w:b/>
        <w:noProof/>
        <w:sz w:val="24"/>
        <w:lang w:val="en-US" w:eastAsia="zh-TW"/>
      </w:rPr>
      <w:drawing>
        <wp:anchor distT="0" distB="0" distL="114300" distR="114300" simplePos="0" relativeHeight="251657728" behindDoc="1" locked="0" layoutInCell="1" allowOverlap="1" wp14:anchorId="6E612D1E" wp14:editId="6E612D1F">
          <wp:simplePos x="0" y="0"/>
          <wp:positionH relativeFrom="column">
            <wp:posOffset>4147820</wp:posOffset>
          </wp:positionH>
          <wp:positionV relativeFrom="paragraph">
            <wp:posOffset>-302260</wp:posOffset>
          </wp:positionV>
          <wp:extent cx="1605915" cy="685800"/>
          <wp:effectExtent l="19050" t="0" r="0" b="0"/>
          <wp:wrapNone/>
          <wp:docPr id="2" name="Picture 0" descr="NBS_Black_3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BS_Black_300dpi.jpg"/>
                  <pic:cNvPicPr>
                    <a:picLocks noChangeAspect="1" noChangeArrowheads="1"/>
                  </pic:cNvPicPr>
                </pic:nvPicPr>
                <pic:blipFill>
                  <a:blip r:embed="rId1"/>
                  <a:srcRect/>
                  <a:stretch>
                    <a:fillRect/>
                  </a:stretch>
                </pic:blipFill>
                <pic:spPr bwMode="auto">
                  <a:xfrm>
                    <a:off x="0" y="0"/>
                    <a:ext cx="1605915" cy="685800"/>
                  </a:xfrm>
                  <a:prstGeom prst="rect">
                    <a:avLst/>
                  </a:prstGeom>
                  <a:noFill/>
                  <a:ln w="9525">
                    <a:noFill/>
                    <a:miter lim="800000"/>
                    <a:headEnd/>
                    <a:tailEnd/>
                  </a:ln>
                </pic:spPr>
              </pic:pic>
            </a:graphicData>
          </a:graphic>
        </wp:anchor>
      </w:drawing>
    </w:r>
    <w:r w:rsidRPr="006E143C">
      <w:rPr>
        <w:rFonts w:ascii="Arial" w:hAnsi="Arial" w:cs="Arial"/>
        <w:b/>
        <w:sz w:val="24"/>
      </w:rPr>
      <w:t>Assessment Brief</w:t>
    </w:r>
    <w:r>
      <w:rPr>
        <w:rFonts w:ascii="Arial" w:hAnsi="Arial" w:cs="Arial"/>
      </w:rPr>
      <w:t xml:space="preserve"> – Level Six </w:t>
    </w:r>
    <w:r w:rsidRPr="006E143C">
      <w:rPr>
        <w:rFonts w:ascii="Arial" w:hAnsi="Arial" w:cs="Arial"/>
      </w:rPr>
      <w:t>Undergraduate</w:t>
    </w:r>
  </w:p>
  <w:p w14:paraId="6E612D1B" w14:textId="77777777" w:rsidR="001A02E9" w:rsidRPr="00A30DDB" w:rsidRDefault="001A02E9" w:rsidP="008C67C7">
    <w:pPr>
      <w:pStyle w:val="a3"/>
      <w:rPr>
        <w:rFonts w:ascii="Arial" w:hAnsi="Arial" w:cs="Arial"/>
        <w:b/>
        <w:color w:val="FF0000"/>
        <w:sz w:val="24"/>
      </w:rPr>
    </w:pPr>
    <w:r w:rsidRPr="00A30DDB">
      <w:rPr>
        <w:rFonts w:ascii="Arial" w:hAnsi="Arial" w:cs="Arial"/>
        <w:color w:val="FF0000"/>
      </w:rPr>
      <w:t>Business and Management modules</w:t>
    </w:r>
  </w:p>
  <w:p w14:paraId="6E612D1C" w14:textId="77777777" w:rsidR="001A02E9" w:rsidRDefault="001A02E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642302"/>
    <w:multiLevelType w:val="hybridMultilevel"/>
    <w:tmpl w:val="584E15E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B534C"/>
    <w:multiLevelType w:val="hybridMultilevel"/>
    <w:tmpl w:val="A794560E"/>
    <w:lvl w:ilvl="0" w:tplc="08090009">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2352015"/>
    <w:multiLevelType w:val="hybridMultilevel"/>
    <w:tmpl w:val="F1EC924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B13B16"/>
    <w:multiLevelType w:val="hybridMultilevel"/>
    <w:tmpl w:val="DC9846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4CA40F4"/>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7" w15:restartNumberingAfterBreak="0">
    <w:nsid w:val="15AB7DCB"/>
    <w:multiLevelType w:val="hybridMultilevel"/>
    <w:tmpl w:val="8FC645EC"/>
    <w:lvl w:ilvl="0" w:tplc="C396D746">
      <w:start w:val="1"/>
      <w:numFmt w:val="bullet"/>
      <w:lvlText w:val=""/>
      <w:lvlJc w:val="left"/>
      <w:pPr>
        <w:ind w:left="720" w:hanging="360"/>
      </w:pPr>
      <w:rPr>
        <w:rFonts w:ascii="Wingdings" w:hAnsi="Wingdings"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613956"/>
    <w:multiLevelType w:val="hybridMultilevel"/>
    <w:tmpl w:val="C420834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C80AC1"/>
    <w:multiLevelType w:val="hybridMultilevel"/>
    <w:tmpl w:val="C640FC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0E063FD"/>
    <w:multiLevelType w:val="hybridMultilevel"/>
    <w:tmpl w:val="632288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3A1027F"/>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12" w15:restartNumberingAfterBreak="0">
    <w:nsid w:val="260D7C9B"/>
    <w:multiLevelType w:val="hybridMultilevel"/>
    <w:tmpl w:val="712AE1AC"/>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FB1F24"/>
    <w:multiLevelType w:val="hybridMultilevel"/>
    <w:tmpl w:val="C640FC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782720F"/>
    <w:multiLevelType w:val="hybridMultilevel"/>
    <w:tmpl w:val="4490AC08"/>
    <w:lvl w:ilvl="0" w:tplc="FD9CF3FA">
      <w:start w:val="2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D52464"/>
    <w:multiLevelType w:val="hybridMultilevel"/>
    <w:tmpl w:val="C53E52B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FD1BBC"/>
    <w:multiLevelType w:val="hybridMultilevel"/>
    <w:tmpl w:val="95823744"/>
    <w:lvl w:ilvl="0" w:tplc="08090009">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7" w15:restartNumberingAfterBreak="0">
    <w:nsid w:val="317874FC"/>
    <w:multiLevelType w:val="hybridMultilevel"/>
    <w:tmpl w:val="31981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1A6745A"/>
    <w:multiLevelType w:val="hybridMultilevel"/>
    <w:tmpl w:val="EEBE83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2E70C57"/>
    <w:multiLevelType w:val="hybridMultilevel"/>
    <w:tmpl w:val="AC20D0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DB5A7C"/>
    <w:multiLevelType w:val="hybridMultilevel"/>
    <w:tmpl w:val="27EE4116"/>
    <w:lvl w:ilvl="0" w:tplc="08090009">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1" w15:restartNumberingAfterBreak="0">
    <w:nsid w:val="36372497"/>
    <w:multiLevelType w:val="hybridMultilevel"/>
    <w:tmpl w:val="B658F31E"/>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2" w15:restartNumberingAfterBreak="0">
    <w:nsid w:val="36A5247B"/>
    <w:multiLevelType w:val="hybridMultilevel"/>
    <w:tmpl w:val="6F72EF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AC607CB"/>
    <w:multiLevelType w:val="hybridMultilevel"/>
    <w:tmpl w:val="8AEA959C"/>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475FE6"/>
    <w:multiLevelType w:val="hybridMultilevel"/>
    <w:tmpl w:val="9AA423A0"/>
    <w:lvl w:ilvl="0" w:tplc="08090009">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5" w15:restartNumberingAfterBreak="0">
    <w:nsid w:val="4A752AAF"/>
    <w:multiLevelType w:val="hybridMultilevel"/>
    <w:tmpl w:val="59FC9CF8"/>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6" w15:restartNumberingAfterBreak="0">
    <w:nsid w:val="4C935AF3"/>
    <w:multiLevelType w:val="hybridMultilevel"/>
    <w:tmpl w:val="E6E20D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6757E50"/>
    <w:multiLevelType w:val="hybridMultilevel"/>
    <w:tmpl w:val="3C4CC1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3B1882"/>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29" w15:restartNumberingAfterBreak="0">
    <w:nsid w:val="6299432D"/>
    <w:multiLevelType w:val="hybridMultilevel"/>
    <w:tmpl w:val="C640FC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63493747"/>
    <w:multiLevelType w:val="hybridMultilevel"/>
    <w:tmpl w:val="BD8634C2"/>
    <w:lvl w:ilvl="0" w:tplc="0809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1" w15:restartNumberingAfterBreak="0">
    <w:nsid w:val="64BA7BE8"/>
    <w:multiLevelType w:val="hybridMultilevel"/>
    <w:tmpl w:val="EEBE83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67F02910"/>
    <w:multiLevelType w:val="hybridMultilevel"/>
    <w:tmpl w:val="8F38BE78"/>
    <w:lvl w:ilvl="0" w:tplc="979A67CC">
      <w:start w:val="3"/>
      <w:numFmt w:val="bullet"/>
      <w:lvlText w:val="-"/>
      <w:lvlJc w:val="left"/>
      <w:pPr>
        <w:ind w:left="1004" w:hanging="360"/>
      </w:pPr>
      <w:rPr>
        <w:rFonts w:ascii="Arial" w:eastAsia="Calibri" w:hAnsi="Arial" w:cs="Arial" w:hint="default"/>
        <w:sz w:val="22"/>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3" w15:restartNumberingAfterBreak="0">
    <w:nsid w:val="68247F58"/>
    <w:multiLevelType w:val="hybridMultilevel"/>
    <w:tmpl w:val="4CCEC8B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4" w15:restartNumberingAfterBreak="0">
    <w:nsid w:val="683628CB"/>
    <w:multiLevelType w:val="hybridMultilevel"/>
    <w:tmpl w:val="EEBE83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68B651A2"/>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36" w15:restartNumberingAfterBreak="0">
    <w:nsid w:val="6B154DAE"/>
    <w:multiLevelType w:val="hybridMultilevel"/>
    <w:tmpl w:val="1B1A34C2"/>
    <w:lvl w:ilvl="0" w:tplc="55DEAE8E">
      <w:start w:val="1"/>
      <w:numFmt w:val="decimal"/>
      <w:lvlText w:val="%1."/>
      <w:lvlJc w:val="left"/>
      <w:pPr>
        <w:ind w:left="1070" w:hanging="360"/>
      </w:pPr>
      <w:rPr>
        <w:rFonts w:ascii="Arial" w:eastAsia="Times New Roman" w:hAnsi="Arial" w:cs="Times New Roman"/>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7" w15:restartNumberingAfterBreak="0">
    <w:nsid w:val="73B71625"/>
    <w:multiLevelType w:val="hybridMultilevel"/>
    <w:tmpl w:val="C690FCA8"/>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98C47FB"/>
    <w:multiLevelType w:val="hybridMultilevel"/>
    <w:tmpl w:val="EB907368"/>
    <w:lvl w:ilvl="0" w:tplc="E1D40CE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BD203ED"/>
    <w:multiLevelType w:val="hybridMultilevel"/>
    <w:tmpl w:val="8E4EE6D0"/>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ECC39D1"/>
    <w:multiLevelType w:val="hybridMultilevel"/>
    <w:tmpl w:val="51B86C56"/>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6"/>
  </w:num>
  <w:num w:numId="2">
    <w:abstractNumId w:val="35"/>
  </w:num>
  <w:num w:numId="3">
    <w:abstractNumId w:val="11"/>
  </w:num>
  <w:num w:numId="4">
    <w:abstractNumId w:val="28"/>
  </w:num>
  <w:num w:numId="5">
    <w:abstractNumId w:val="17"/>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9"/>
  </w:num>
  <w:num w:numId="9">
    <w:abstractNumId w:val="29"/>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18"/>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0"/>
  </w:num>
  <w:num w:numId="15">
    <w:abstractNumId w:val="38"/>
  </w:num>
  <w:num w:numId="16">
    <w:abstractNumId w:val="26"/>
  </w:num>
  <w:num w:numId="17">
    <w:abstractNumId w:val="39"/>
  </w:num>
  <w:num w:numId="18">
    <w:abstractNumId w:val="10"/>
  </w:num>
  <w:num w:numId="19">
    <w:abstractNumId w:val="22"/>
  </w:num>
  <w:num w:numId="20">
    <w:abstractNumId w:val="33"/>
  </w:num>
  <w:num w:numId="21">
    <w:abstractNumId w:val="19"/>
  </w:num>
  <w:num w:numId="22">
    <w:abstractNumId w:val="5"/>
  </w:num>
  <w:num w:numId="23">
    <w:abstractNumId w:val="16"/>
  </w:num>
  <w:num w:numId="24">
    <w:abstractNumId w:val="36"/>
  </w:num>
  <w:num w:numId="25">
    <w:abstractNumId w:val="27"/>
  </w:num>
  <w:num w:numId="26">
    <w:abstractNumId w:val="24"/>
  </w:num>
  <w:num w:numId="27">
    <w:abstractNumId w:val="20"/>
  </w:num>
  <w:num w:numId="28">
    <w:abstractNumId w:val="2"/>
  </w:num>
  <w:num w:numId="29">
    <w:abstractNumId w:val="30"/>
  </w:num>
  <w:num w:numId="30">
    <w:abstractNumId w:val="21"/>
  </w:num>
  <w:num w:numId="31">
    <w:abstractNumId w:val="37"/>
  </w:num>
  <w:num w:numId="32">
    <w:abstractNumId w:val="23"/>
  </w:num>
  <w:num w:numId="33">
    <w:abstractNumId w:val="32"/>
  </w:num>
  <w:num w:numId="34">
    <w:abstractNumId w:val="3"/>
  </w:num>
  <w:num w:numId="35">
    <w:abstractNumId w:val="7"/>
  </w:num>
  <w:num w:numId="36">
    <w:abstractNumId w:val="15"/>
  </w:num>
  <w:num w:numId="37">
    <w:abstractNumId w:val="12"/>
  </w:num>
  <w:num w:numId="38">
    <w:abstractNumId w:val="4"/>
  </w:num>
  <w:num w:numId="39">
    <w:abstractNumId w:val="8"/>
  </w:num>
  <w:num w:numId="40">
    <w:abstractNumId w:val="14"/>
  </w:num>
  <w:num w:numId="41">
    <w:abstractNumId w:val="0"/>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A20"/>
    <w:rsid w:val="000012CB"/>
    <w:rsid w:val="00003ABF"/>
    <w:rsid w:val="00004FCA"/>
    <w:rsid w:val="00011FA6"/>
    <w:rsid w:val="00023162"/>
    <w:rsid w:val="00024F3F"/>
    <w:rsid w:val="00025A4A"/>
    <w:rsid w:val="00040EE0"/>
    <w:rsid w:val="00042723"/>
    <w:rsid w:val="00044047"/>
    <w:rsid w:val="00047103"/>
    <w:rsid w:val="00050F8F"/>
    <w:rsid w:val="00051628"/>
    <w:rsid w:val="00054BE6"/>
    <w:rsid w:val="00063D7E"/>
    <w:rsid w:val="00066ACF"/>
    <w:rsid w:val="00067216"/>
    <w:rsid w:val="00073656"/>
    <w:rsid w:val="000825D9"/>
    <w:rsid w:val="00082D21"/>
    <w:rsid w:val="0008438B"/>
    <w:rsid w:val="000862BD"/>
    <w:rsid w:val="00093025"/>
    <w:rsid w:val="0009790C"/>
    <w:rsid w:val="000A2BFD"/>
    <w:rsid w:val="000B41A3"/>
    <w:rsid w:val="000C686A"/>
    <w:rsid w:val="000C6DBE"/>
    <w:rsid w:val="000D27ED"/>
    <w:rsid w:val="000D3CD6"/>
    <w:rsid w:val="000F56A8"/>
    <w:rsid w:val="001002EF"/>
    <w:rsid w:val="001007BD"/>
    <w:rsid w:val="00102F75"/>
    <w:rsid w:val="00103375"/>
    <w:rsid w:val="00111117"/>
    <w:rsid w:val="00112EA7"/>
    <w:rsid w:val="001153DB"/>
    <w:rsid w:val="00133BE3"/>
    <w:rsid w:val="00143234"/>
    <w:rsid w:val="00144E8D"/>
    <w:rsid w:val="00164BDB"/>
    <w:rsid w:val="00167C70"/>
    <w:rsid w:val="00187EDF"/>
    <w:rsid w:val="00191C62"/>
    <w:rsid w:val="001A02E9"/>
    <w:rsid w:val="001A2EAE"/>
    <w:rsid w:val="001A31BB"/>
    <w:rsid w:val="001A35D0"/>
    <w:rsid w:val="001A6CE5"/>
    <w:rsid w:val="001B0187"/>
    <w:rsid w:val="001B4899"/>
    <w:rsid w:val="001C2FEE"/>
    <w:rsid w:val="001C39EC"/>
    <w:rsid w:val="001D282C"/>
    <w:rsid w:val="001D2BCC"/>
    <w:rsid w:val="001F2ADC"/>
    <w:rsid w:val="001F4031"/>
    <w:rsid w:val="001F4D94"/>
    <w:rsid w:val="00202782"/>
    <w:rsid w:val="00205EB6"/>
    <w:rsid w:val="0020660D"/>
    <w:rsid w:val="00221A1F"/>
    <w:rsid w:val="00232448"/>
    <w:rsid w:val="0024530B"/>
    <w:rsid w:val="00246B8F"/>
    <w:rsid w:val="00246DBC"/>
    <w:rsid w:val="002522CB"/>
    <w:rsid w:val="00253F07"/>
    <w:rsid w:val="00260709"/>
    <w:rsid w:val="002636AD"/>
    <w:rsid w:val="0026733F"/>
    <w:rsid w:val="00271BCB"/>
    <w:rsid w:val="00284CF0"/>
    <w:rsid w:val="0028575C"/>
    <w:rsid w:val="002914E2"/>
    <w:rsid w:val="002929A6"/>
    <w:rsid w:val="00293C16"/>
    <w:rsid w:val="00294012"/>
    <w:rsid w:val="00296308"/>
    <w:rsid w:val="0029693A"/>
    <w:rsid w:val="002B794C"/>
    <w:rsid w:val="002D6AA1"/>
    <w:rsid w:val="002E367D"/>
    <w:rsid w:val="002F3813"/>
    <w:rsid w:val="002F434E"/>
    <w:rsid w:val="00302EC3"/>
    <w:rsid w:val="00310F8E"/>
    <w:rsid w:val="003124FA"/>
    <w:rsid w:val="00313EE1"/>
    <w:rsid w:val="00320CBB"/>
    <w:rsid w:val="003220A4"/>
    <w:rsid w:val="0032356F"/>
    <w:rsid w:val="00332BDB"/>
    <w:rsid w:val="003370F3"/>
    <w:rsid w:val="00340969"/>
    <w:rsid w:val="00343F93"/>
    <w:rsid w:val="00345A7B"/>
    <w:rsid w:val="00346606"/>
    <w:rsid w:val="00366B99"/>
    <w:rsid w:val="00366EF9"/>
    <w:rsid w:val="00373531"/>
    <w:rsid w:val="00375060"/>
    <w:rsid w:val="0037639F"/>
    <w:rsid w:val="0039269B"/>
    <w:rsid w:val="00395152"/>
    <w:rsid w:val="0039530D"/>
    <w:rsid w:val="0039593A"/>
    <w:rsid w:val="003A5FDD"/>
    <w:rsid w:val="003A67F7"/>
    <w:rsid w:val="003B2689"/>
    <w:rsid w:val="003C002C"/>
    <w:rsid w:val="003F1692"/>
    <w:rsid w:val="003F4B61"/>
    <w:rsid w:val="003F69DE"/>
    <w:rsid w:val="004034D1"/>
    <w:rsid w:val="0040352B"/>
    <w:rsid w:val="00405469"/>
    <w:rsid w:val="00416F10"/>
    <w:rsid w:val="00421291"/>
    <w:rsid w:val="00421373"/>
    <w:rsid w:val="00427D64"/>
    <w:rsid w:val="004334EF"/>
    <w:rsid w:val="00435A20"/>
    <w:rsid w:val="00437956"/>
    <w:rsid w:val="00454F5E"/>
    <w:rsid w:val="00455734"/>
    <w:rsid w:val="004562CE"/>
    <w:rsid w:val="00473912"/>
    <w:rsid w:val="00476F02"/>
    <w:rsid w:val="004925D5"/>
    <w:rsid w:val="004965E1"/>
    <w:rsid w:val="004A1652"/>
    <w:rsid w:val="004A2E42"/>
    <w:rsid w:val="004A6D6F"/>
    <w:rsid w:val="004B228A"/>
    <w:rsid w:val="004B4E9F"/>
    <w:rsid w:val="004B6FDD"/>
    <w:rsid w:val="004C200C"/>
    <w:rsid w:val="004D0AFF"/>
    <w:rsid w:val="004D1C45"/>
    <w:rsid w:val="004D29DE"/>
    <w:rsid w:val="004F0ED5"/>
    <w:rsid w:val="004F52C0"/>
    <w:rsid w:val="00507023"/>
    <w:rsid w:val="00507083"/>
    <w:rsid w:val="0051666C"/>
    <w:rsid w:val="005237A0"/>
    <w:rsid w:val="00526BA1"/>
    <w:rsid w:val="00532137"/>
    <w:rsid w:val="005424D0"/>
    <w:rsid w:val="005436B1"/>
    <w:rsid w:val="00546303"/>
    <w:rsid w:val="00546D44"/>
    <w:rsid w:val="0056122F"/>
    <w:rsid w:val="00567EBF"/>
    <w:rsid w:val="005715E1"/>
    <w:rsid w:val="005759E3"/>
    <w:rsid w:val="005764D8"/>
    <w:rsid w:val="0058410A"/>
    <w:rsid w:val="005843BC"/>
    <w:rsid w:val="00584C9D"/>
    <w:rsid w:val="00595E7F"/>
    <w:rsid w:val="005B68D5"/>
    <w:rsid w:val="005C5142"/>
    <w:rsid w:val="005D7BCF"/>
    <w:rsid w:val="005E23BC"/>
    <w:rsid w:val="005F4FE8"/>
    <w:rsid w:val="00600E4F"/>
    <w:rsid w:val="00600F5D"/>
    <w:rsid w:val="00601623"/>
    <w:rsid w:val="006100AD"/>
    <w:rsid w:val="00611797"/>
    <w:rsid w:val="006165DD"/>
    <w:rsid w:val="00624EFE"/>
    <w:rsid w:val="00630931"/>
    <w:rsid w:val="00631296"/>
    <w:rsid w:val="00643F64"/>
    <w:rsid w:val="00644D45"/>
    <w:rsid w:val="00657395"/>
    <w:rsid w:val="00657F93"/>
    <w:rsid w:val="00677F73"/>
    <w:rsid w:val="0069097C"/>
    <w:rsid w:val="006A49C7"/>
    <w:rsid w:val="006A67B1"/>
    <w:rsid w:val="006A7EFC"/>
    <w:rsid w:val="006B30D3"/>
    <w:rsid w:val="006B7596"/>
    <w:rsid w:val="006C10DF"/>
    <w:rsid w:val="006C1656"/>
    <w:rsid w:val="006C7580"/>
    <w:rsid w:val="006C776C"/>
    <w:rsid w:val="006D1D5A"/>
    <w:rsid w:val="006D4908"/>
    <w:rsid w:val="006D559F"/>
    <w:rsid w:val="006D5B78"/>
    <w:rsid w:val="006D62D4"/>
    <w:rsid w:val="006E0A60"/>
    <w:rsid w:val="006E143C"/>
    <w:rsid w:val="006E19B1"/>
    <w:rsid w:val="006E572D"/>
    <w:rsid w:val="006F1ED2"/>
    <w:rsid w:val="006F22F5"/>
    <w:rsid w:val="006F2964"/>
    <w:rsid w:val="0070018B"/>
    <w:rsid w:val="00700F6D"/>
    <w:rsid w:val="00715926"/>
    <w:rsid w:val="00726E4B"/>
    <w:rsid w:val="00727348"/>
    <w:rsid w:val="007306B9"/>
    <w:rsid w:val="00735209"/>
    <w:rsid w:val="007425FD"/>
    <w:rsid w:val="00757919"/>
    <w:rsid w:val="00757B68"/>
    <w:rsid w:val="00763D39"/>
    <w:rsid w:val="00783610"/>
    <w:rsid w:val="00785543"/>
    <w:rsid w:val="00786422"/>
    <w:rsid w:val="00793570"/>
    <w:rsid w:val="007A548C"/>
    <w:rsid w:val="007B1DD7"/>
    <w:rsid w:val="007B36DF"/>
    <w:rsid w:val="007C04EC"/>
    <w:rsid w:val="007C2614"/>
    <w:rsid w:val="007C3F63"/>
    <w:rsid w:val="007C44DF"/>
    <w:rsid w:val="007C4EA3"/>
    <w:rsid w:val="007D0CAF"/>
    <w:rsid w:val="007E6BE2"/>
    <w:rsid w:val="007F1D27"/>
    <w:rsid w:val="007F2E12"/>
    <w:rsid w:val="007F6C9C"/>
    <w:rsid w:val="008107EE"/>
    <w:rsid w:val="008143CA"/>
    <w:rsid w:val="00816B01"/>
    <w:rsid w:val="0082769B"/>
    <w:rsid w:val="00831EF1"/>
    <w:rsid w:val="008349FE"/>
    <w:rsid w:val="00843D8E"/>
    <w:rsid w:val="00850813"/>
    <w:rsid w:val="008601E3"/>
    <w:rsid w:val="00865CCB"/>
    <w:rsid w:val="00871C7A"/>
    <w:rsid w:val="008726F5"/>
    <w:rsid w:val="00873ECC"/>
    <w:rsid w:val="008852AD"/>
    <w:rsid w:val="0088793A"/>
    <w:rsid w:val="0089370F"/>
    <w:rsid w:val="008B5E96"/>
    <w:rsid w:val="008C5573"/>
    <w:rsid w:val="008C67C7"/>
    <w:rsid w:val="008C7600"/>
    <w:rsid w:val="008D13C7"/>
    <w:rsid w:val="008D37E5"/>
    <w:rsid w:val="00903278"/>
    <w:rsid w:val="00904650"/>
    <w:rsid w:val="0090564A"/>
    <w:rsid w:val="0091018B"/>
    <w:rsid w:val="009105DD"/>
    <w:rsid w:val="009137FE"/>
    <w:rsid w:val="0091708C"/>
    <w:rsid w:val="0092089E"/>
    <w:rsid w:val="00922E3C"/>
    <w:rsid w:val="00937240"/>
    <w:rsid w:val="009402C0"/>
    <w:rsid w:val="00941C98"/>
    <w:rsid w:val="00943A1E"/>
    <w:rsid w:val="00946178"/>
    <w:rsid w:val="00947B93"/>
    <w:rsid w:val="00956251"/>
    <w:rsid w:val="0097473D"/>
    <w:rsid w:val="00981006"/>
    <w:rsid w:val="00991416"/>
    <w:rsid w:val="009A2ED2"/>
    <w:rsid w:val="009A3369"/>
    <w:rsid w:val="009A3BEF"/>
    <w:rsid w:val="009A4B26"/>
    <w:rsid w:val="009A67C4"/>
    <w:rsid w:val="009B4DE0"/>
    <w:rsid w:val="009C128D"/>
    <w:rsid w:val="009C62F4"/>
    <w:rsid w:val="009C6EA2"/>
    <w:rsid w:val="009C7079"/>
    <w:rsid w:val="009D5A51"/>
    <w:rsid w:val="009D69FE"/>
    <w:rsid w:val="009D7C8A"/>
    <w:rsid w:val="009D7D69"/>
    <w:rsid w:val="009E5711"/>
    <w:rsid w:val="009F23C7"/>
    <w:rsid w:val="009F285E"/>
    <w:rsid w:val="00A0120C"/>
    <w:rsid w:val="00A056DD"/>
    <w:rsid w:val="00A13B6F"/>
    <w:rsid w:val="00A30DDB"/>
    <w:rsid w:val="00A40774"/>
    <w:rsid w:val="00A415B0"/>
    <w:rsid w:val="00A454DA"/>
    <w:rsid w:val="00A4657A"/>
    <w:rsid w:val="00A50424"/>
    <w:rsid w:val="00A52A65"/>
    <w:rsid w:val="00A52D47"/>
    <w:rsid w:val="00A53263"/>
    <w:rsid w:val="00A5527B"/>
    <w:rsid w:val="00A55A0E"/>
    <w:rsid w:val="00A57F7C"/>
    <w:rsid w:val="00A65C60"/>
    <w:rsid w:val="00A725B1"/>
    <w:rsid w:val="00A72EBB"/>
    <w:rsid w:val="00A841DD"/>
    <w:rsid w:val="00A85B3B"/>
    <w:rsid w:val="00AA4709"/>
    <w:rsid w:val="00AA5B9E"/>
    <w:rsid w:val="00AB4156"/>
    <w:rsid w:val="00AB5F43"/>
    <w:rsid w:val="00AC3002"/>
    <w:rsid w:val="00AC4D4C"/>
    <w:rsid w:val="00AD67E9"/>
    <w:rsid w:val="00AE0071"/>
    <w:rsid w:val="00AE1DAF"/>
    <w:rsid w:val="00AF3C48"/>
    <w:rsid w:val="00B00315"/>
    <w:rsid w:val="00B01AC7"/>
    <w:rsid w:val="00B13C1D"/>
    <w:rsid w:val="00B1471A"/>
    <w:rsid w:val="00B17033"/>
    <w:rsid w:val="00B21CE0"/>
    <w:rsid w:val="00B22ED6"/>
    <w:rsid w:val="00B23558"/>
    <w:rsid w:val="00B40DC1"/>
    <w:rsid w:val="00B4157A"/>
    <w:rsid w:val="00B46192"/>
    <w:rsid w:val="00B55542"/>
    <w:rsid w:val="00B55AEB"/>
    <w:rsid w:val="00B56C9C"/>
    <w:rsid w:val="00B61B75"/>
    <w:rsid w:val="00B748B0"/>
    <w:rsid w:val="00B81063"/>
    <w:rsid w:val="00B8775D"/>
    <w:rsid w:val="00B9493F"/>
    <w:rsid w:val="00B94C56"/>
    <w:rsid w:val="00BA4845"/>
    <w:rsid w:val="00BA7C2D"/>
    <w:rsid w:val="00BB4540"/>
    <w:rsid w:val="00BB6F34"/>
    <w:rsid w:val="00BB79A5"/>
    <w:rsid w:val="00BC449C"/>
    <w:rsid w:val="00BC452A"/>
    <w:rsid w:val="00BC59CD"/>
    <w:rsid w:val="00BF0A77"/>
    <w:rsid w:val="00C03298"/>
    <w:rsid w:val="00C037F8"/>
    <w:rsid w:val="00C04D1D"/>
    <w:rsid w:val="00C06598"/>
    <w:rsid w:val="00C06AB6"/>
    <w:rsid w:val="00C0720F"/>
    <w:rsid w:val="00C303E9"/>
    <w:rsid w:val="00C30A8F"/>
    <w:rsid w:val="00C341BE"/>
    <w:rsid w:val="00C35FDF"/>
    <w:rsid w:val="00C362D8"/>
    <w:rsid w:val="00C45699"/>
    <w:rsid w:val="00C6133A"/>
    <w:rsid w:val="00C6651B"/>
    <w:rsid w:val="00C70E2E"/>
    <w:rsid w:val="00C72681"/>
    <w:rsid w:val="00C7354C"/>
    <w:rsid w:val="00C74921"/>
    <w:rsid w:val="00C75CF1"/>
    <w:rsid w:val="00C86A7E"/>
    <w:rsid w:val="00C90BAA"/>
    <w:rsid w:val="00C92CCC"/>
    <w:rsid w:val="00C938A5"/>
    <w:rsid w:val="00CA4A4E"/>
    <w:rsid w:val="00CD0F65"/>
    <w:rsid w:val="00CD3EC2"/>
    <w:rsid w:val="00CE2589"/>
    <w:rsid w:val="00CE40A5"/>
    <w:rsid w:val="00CF3D5A"/>
    <w:rsid w:val="00CF7B9B"/>
    <w:rsid w:val="00D0017F"/>
    <w:rsid w:val="00D010EF"/>
    <w:rsid w:val="00D049FB"/>
    <w:rsid w:val="00D06AE9"/>
    <w:rsid w:val="00D12A5F"/>
    <w:rsid w:val="00D12ADB"/>
    <w:rsid w:val="00D15050"/>
    <w:rsid w:val="00D16E0B"/>
    <w:rsid w:val="00D318F1"/>
    <w:rsid w:val="00D4157B"/>
    <w:rsid w:val="00D43FA6"/>
    <w:rsid w:val="00D529E5"/>
    <w:rsid w:val="00D53804"/>
    <w:rsid w:val="00D53AAE"/>
    <w:rsid w:val="00D63DBB"/>
    <w:rsid w:val="00D669AC"/>
    <w:rsid w:val="00D70E98"/>
    <w:rsid w:val="00D77988"/>
    <w:rsid w:val="00D77FAD"/>
    <w:rsid w:val="00D80861"/>
    <w:rsid w:val="00D82F04"/>
    <w:rsid w:val="00D91E41"/>
    <w:rsid w:val="00D92E24"/>
    <w:rsid w:val="00DA3067"/>
    <w:rsid w:val="00DA3F63"/>
    <w:rsid w:val="00DB2076"/>
    <w:rsid w:val="00DB3004"/>
    <w:rsid w:val="00DB60CC"/>
    <w:rsid w:val="00DD2716"/>
    <w:rsid w:val="00DE30F0"/>
    <w:rsid w:val="00E13FA8"/>
    <w:rsid w:val="00E15E49"/>
    <w:rsid w:val="00E3454B"/>
    <w:rsid w:val="00E4533A"/>
    <w:rsid w:val="00E55241"/>
    <w:rsid w:val="00E57E26"/>
    <w:rsid w:val="00E62E9A"/>
    <w:rsid w:val="00E62F7A"/>
    <w:rsid w:val="00E86026"/>
    <w:rsid w:val="00EA370B"/>
    <w:rsid w:val="00EA51D1"/>
    <w:rsid w:val="00EA55B9"/>
    <w:rsid w:val="00EC1426"/>
    <w:rsid w:val="00EC1726"/>
    <w:rsid w:val="00EC6872"/>
    <w:rsid w:val="00ED191B"/>
    <w:rsid w:val="00ED3C38"/>
    <w:rsid w:val="00EE5EF8"/>
    <w:rsid w:val="00EE6553"/>
    <w:rsid w:val="00EF0B65"/>
    <w:rsid w:val="00EF39E9"/>
    <w:rsid w:val="00EF4850"/>
    <w:rsid w:val="00EF5ED1"/>
    <w:rsid w:val="00F00096"/>
    <w:rsid w:val="00F03BD9"/>
    <w:rsid w:val="00F1586C"/>
    <w:rsid w:val="00F161EC"/>
    <w:rsid w:val="00F202BE"/>
    <w:rsid w:val="00F36957"/>
    <w:rsid w:val="00F46931"/>
    <w:rsid w:val="00F46FEA"/>
    <w:rsid w:val="00F47DB1"/>
    <w:rsid w:val="00F61F39"/>
    <w:rsid w:val="00F662F9"/>
    <w:rsid w:val="00F66D89"/>
    <w:rsid w:val="00F87854"/>
    <w:rsid w:val="00F92BBB"/>
    <w:rsid w:val="00FA13F8"/>
    <w:rsid w:val="00FC79ED"/>
    <w:rsid w:val="00FD3CA0"/>
    <w:rsid w:val="00FD5061"/>
    <w:rsid w:val="00FD7E48"/>
    <w:rsid w:val="00FE27D1"/>
    <w:rsid w:val="00FF446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6129B7"/>
  <w15:docId w15:val="{3E96F73F-C78F-534D-9EDE-5F94B685C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8410A"/>
    <w:rPr>
      <w:lang w:eastAsia="en-US"/>
    </w:rPr>
  </w:style>
  <w:style w:type="paragraph" w:styleId="1">
    <w:name w:val="heading 1"/>
    <w:basedOn w:val="a"/>
    <w:next w:val="a"/>
    <w:qFormat/>
    <w:rsid w:val="002636AD"/>
    <w:pPr>
      <w:keepNext/>
      <w:spacing w:before="120" w:after="120"/>
      <w:outlineLvl w:val="0"/>
    </w:pPr>
    <w:rPr>
      <w:rFonts w:ascii="Arial" w:hAnsi="Arial"/>
      <w:b/>
    </w:rPr>
  </w:style>
  <w:style w:type="paragraph" w:styleId="2">
    <w:name w:val="heading 2"/>
    <w:basedOn w:val="a"/>
    <w:next w:val="a"/>
    <w:qFormat/>
    <w:rsid w:val="002636AD"/>
    <w:pPr>
      <w:keepNext/>
      <w:pBdr>
        <w:bottom w:val="single" w:sz="4" w:space="1" w:color="auto"/>
      </w:pBdr>
      <w:outlineLvl w:val="1"/>
    </w:pPr>
    <w:rPr>
      <w:rFonts w:ascii="Arial" w:hAnsi="Arial"/>
      <w:b/>
    </w:rPr>
  </w:style>
  <w:style w:type="paragraph" w:styleId="3">
    <w:name w:val="heading 3"/>
    <w:basedOn w:val="a"/>
    <w:next w:val="a"/>
    <w:qFormat/>
    <w:rsid w:val="002636AD"/>
    <w:pPr>
      <w:keepNext/>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hp">
    <w:name w:val="ohp"/>
    <w:basedOn w:val="a"/>
    <w:autoRedefine/>
    <w:rsid w:val="002636AD"/>
    <w:rPr>
      <w:rFonts w:ascii="Comic Sans MS" w:hAnsi="Comic Sans MS"/>
      <w:sz w:val="40"/>
    </w:rPr>
  </w:style>
  <w:style w:type="paragraph" w:customStyle="1" w:styleId="Style1">
    <w:name w:val="Style1"/>
    <w:basedOn w:val="a"/>
    <w:next w:val="ohp"/>
    <w:rsid w:val="002636AD"/>
    <w:rPr>
      <w:rFonts w:ascii="Comic Sans MS" w:hAnsi="Comic Sans MS"/>
      <w:sz w:val="40"/>
    </w:rPr>
  </w:style>
  <w:style w:type="paragraph" w:customStyle="1" w:styleId="ohphead">
    <w:name w:val="ohphead"/>
    <w:basedOn w:val="a"/>
    <w:autoRedefine/>
    <w:rsid w:val="002636AD"/>
    <w:pPr>
      <w:spacing w:before="240" w:after="240"/>
      <w:jc w:val="center"/>
    </w:pPr>
    <w:rPr>
      <w:rFonts w:ascii="Comic Sans MS" w:hAnsi="Comic Sans MS"/>
      <w:b/>
      <w:sz w:val="40"/>
    </w:rPr>
  </w:style>
  <w:style w:type="paragraph" w:styleId="a3">
    <w:name w:val="header"/>
    <w:basedOn w:val="a"/>
    <w:link w:val="a4"/>
    <w:rsid w:val="002636AD"/>
    <w:pPr>
      <w:tabs>
        <w:tab w:val="center" w:pos="4320"/>
        <w:tab w:val="right" w:pos="8640"/>
      </w:tabs>
    </w:pPr>
  </w:style>
  <w:style w:type="paragraph" w:styleId="a5">
    <w:name w:val="footer"/>
    <w:basedOn w:val="a"/>
    <w:rsid w:val="002636AD"/>
    <w:pPr>
      <w:tabs>
        <w:tab w:val="center" w:pos="4320"/>
        <w:tab w:val="right" w:pos="8640"/>
      </w:tabs>
    </w:pPr>
  </w:style>
  <w:style w:type="paragraph" w:styleId="a6">
    <w:name w:val="Body Text"/>
    <w:basedOn w:val="a"/>
    <w:rsid w:val="002636AD"/>
    <w:rPr>
      <w:rFonts w:ascii="Arial" w:hAnsi="Arial"/>
      <w:sz w:val="14"/>
    </w:rPr>
  </w:style>
  <w:style w:type="character" w:styleId="a7">
    <w:name w:val="Hyperlink"/>
    <w:rsid w:val="002636AD"/>
    <w:rPr>
      <w:color w:val="0000FF"/>
      <w:u w:val="single"/>
    </w:rPr>
  </w:style>
  <w:style w:type="character" w:styleId="a8">
    <w:name w:val="FollowedHyperlink"/>
    <w:rsid w:val="002636AD"/>
    <w:rPr>
      <w:color w:val="800080"/>
      <w:u w:val="single"/>
    </w:rPr>
  </w:style>
  <w:style w:type="paragraph" w:styleId="20">
    <w:name w:val="Body Text 2"/>
    <w:basedOn w:val="a"/>
    <w:rsid w:val="002636AD"/>
    <w:pPr>
      <w:jc w:val="both"/>
    </w:pPr>
    <w:rPr>
      <w:rFonts w:ascii="Arial" w:hAnsi="Arial"/>
    </w:rPr>
  </w:style>
  <w:style w:type="table" w:styleId="a9">
    <w:name w:val="Table Grid"/>
    <w:basedOn w:val="a1"/>
    <w:uiPriority w:val="59"/>
    <w:rsid w:val="00FA13F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List Paragraph"/>
    <w:basedOn w:val="a"/>
    <w:uiPriority w:val="34"/>
    <w:qFormat/>
    <w:rsid w:val="005843BC"/>
    <w:pPr>
      <w:ind w:left="720"/>
      <w:contextualSpacing/>
    </w:pPr>
    <w:rPr>
      <w:rFonts w:ascii="Calibri" w:eastAsia="Calibri" w:hAnsi="Calibri"/>
      <w:sz w:val="22"/>
      <w:szCs w:val="22"/>
    </w:rPr>
  </w:style>
  <w:style w:type="character" w:customStyle="1" w:styleId="a4">
    <w:name w:val="頁首 字元"/>
    <w:link w:val="a3"/>
    <w:rsid w:val="005843BC"/>
    <w:rPr>
      <w:lang w:val="en-US" w:eastAsia="en-US"/>
    </w:rPr>
  </w:style>
  <w:style w:type="paragraph" w:styleId="Web">
    <w:name w:val="Normal (Web)"/>
    <w:basedOn w:val="a"/>
    <w:uiPriority w:val="99"/>
    <w:unhideWhenUsed/>
    <w:rsid w:val="00C6651B"/>
    <w:pPr>
      <w:spacing w:before="100" w:beforeAutospacing="1" w:after="100" w:afterAutospacing="1"/>
    </w:pPr>
    <w:rPr>
      <w:sz w:val="24"/>
      <w:szCs w:val="24"/>
      <w:lang w:eastAsia="en-GB"/>
    </w:rPr>
  </w:style>
  <w:style w:type="character" w:customStyle="1" w:styleId="authors2">
    <w:name w:val="authors2"/>
    <w:basedOn w:val="a0"/>
    <w:rsid w:val="001A6CE5"/>
  </w:style>
  <w:style w:type="character" w:customStyle="1" w:styleId="publicationtitle">
    <w:name w:val="publicationtitle"/>
    <w:basedOn w:val="a0"/>
    <w:rsid w:val="001A6CE5"/>
  </w:style>
  <w:style w:type="paragraph" w:styleId="ab">
    <w:name w:val="Balloon Text"/>
    <w:basedOn w:val="a"/>
    <w:link w:val="ac"/>
    <w:uiPriority w:val="99"/>
    <w:semiHidden/>
    <w:unhideWhenUsed/>
    <w:rsid w:val="006C1656"/>
    <w:rPr>
      <w:rFonts w:ascii="Tahoma" w:hAnsi="Tahoma" w:cs="Tahoma"/>
      <w:sz w:val="16"/>
      <w:szCs w:val="16"/>
    </w:rPr>
  </w:style>
  <w:style w:type="character" w:customStyle="1" w:styleId="ac">
    <w:name w:val="註解方塊文字 字元"/>
    <w:basedOn w:val="a0"/>
    <w:link w:val="ab"/>
    <w:uiPriority w:val="99"/>
    <w:semiHidden/>
    <w:rsid w:val="006C1656"/>
    <w:rPr>
      <w:rFonts w:ascii="Tahoma" w:hAnsi="Tahoma" w:cs="Tahoma"/>
      <w:sz w:val="16"/>
      <w:szCs w:val="16"/>
      <w:lang w:val="en-US" w:eastAsia="en-US"/>
    </w:rPr>
  </w:style>
  <w:style w:type="character" w:styleId="ad">
    <w:name w:val="annotation reference"/>
    <w:basedOn w:val="a0"/>
    <w:uiPriority w:val="99"/>
    <w:semiHidden/>
    <w:unhideWhenUsed/>
    <w:rsid w:val="00785543"/>
    <w:rPr>
      <w:sz w:val="16"/>
      <w:szCs w:val="16"/>
    </w:rPr>
  </w:style>
  <w:style w:type="paragraph" w:styleId="ae">
    <w:name w:val="annotation text"/>
    <w:basedOn w:val="a"/>
    <w:link w:val="af"/>
    <w:uiPriority w:val="99"/>
    <w:semiHidden/>
    <w:unhideWhenUsed/>
    <w:rsid w:val="00785543"/>
  </w:style>
  <w:style w:type="character" w:customStyle="1" w:styleId="af">
    <w:name w:val="註解文字 字元"/>
    <w:basedOn w:val="a0"/>
    <w:link w:val="ae"/>
    <w:uiPriority w:val="99"/>
    <w:semiHidden/>
    <w:rsid w:val="00785543"/>
    <w:rPr>
      <w:lang w:val="en-US" w:eastAsia="en-US"/>
    </w:rPr>
  </w:style>
  <w:style w:type="paragraph" w:styleId="af0">
    <w:name w:val="annotation subject"/>
    <w:basedOn w:val="ae"/>
    <w:next w:val="ae"/>
    <w:link w:val="af1"/>
    <w:uiPriority w:val="99"/>
    <w:semiHidden/>
    <w:unhideWhenUsed/>
    <w:rsid w:val="00785543"/>
    <w:rPr>
      <w:b/>
      <w:bCs/>
    </w:rPr>
  </w:style>
  <w:style w:type="character" w:customStyle="1" w:styleId="af1">
    <w:name w:val="註解主旨 字元"/>
    <w:basedOn w:val="af"/>
    <w:link w:val="af0"/>
    <w:uiPriority w:val="99"/>
    <w:semiHidden/>
    <w:rsid w:val="00785543"/>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350910">
      <w:bodyDiv w:val="1"/>
      <w:marLeft w:val="0"/>
      <w:marRight w:val="0"/>
      <w:marTop w:val="0"/>
      <w:marBottom w:val="0"/>
      <w:divBdr>
        <w:top w:val="none" w:sz="0" w:space="0" w:color="auto"/>
        <w:left w:val="none" w:sz="0" w:space="0" w:color="auto"/>
        <w:bottom w:val="none" w:sz="0" w:space="0" w:color="auto"/>
        <w:right w:val="none" w:sz="0" w:space="0" w:color="auto"/>
      </w:divBdr>
    </w:div>
    <w:div w:id="226456452">
      <w:bodyDiv w:val="1"/>
      <w:marLeft w:val="0"/>
      <w:marRight w:val="0"/>
      <w:marTop w:val="0"/>
      <w:marBottom w:val="0"/>
      <w:divBdr>
        <w:top w:val="none" w:sz="0" w:space="0" w:color="auto"/>
        <w:left w:val="none" w:sz="0" w:space="0" w:color="auto"/>
        <w:bottom w:val="none" w:sz="0" w:space="0" w:color="auto"/>
        <w:right w:val="none" w:sz="0" w:space="0" w:color="auto"/>
      </w:divBdr>
    </w:div>
    <w:div w:id="248973568">
      <w:bodyDiv w:val="1"/>
      <w:marLeft w:val="0"/>
      <w:marRight w:val="0"/>
      <w:marTop w:val="0"/>
      <w:marBottom w:val="0"/>
      <w:divBdr>
        <w:top w:val="none" w:sz="0" w:space="0" w:color="auto"/>
        <w:left w:val="none" w:sz="0" w:space="0" w:color="auto"/>
        <w:bottom w:val="none" w:sz="0" w:space="0" w:color="auto"/>
        <w:right w:val="none" w:sz="0" w:space="0" w:color="auto"/>
      </w:divBdr>
    </w:div>
    <w:div w:id="468715237">
      <w:bodyDiv w:val="1"/>
      <w:marLeft w:val="0"/>
      <w:marRight w:val="0"/>
      <w:marTop w:val="0"/>
      <w:marBottom w:val="0"/>
      <w:divBdr>
        <w:top w:val="none" w:sz="0" w:space="0" w:color="auto"/>
        <w:left w:val="none" w:sz="0" w:space="0" w:color="auto"/>
        <w:bottom w:val="none" w:sz="0" w:space="0" w:color="auto"/>
        <w:right w:val="none" w:sz="0" w:space="0" w:color="auto"/>
      </w:divBdr>
    </w:div>
    <w:div w:id="922496730">
      <w:bodyDiv w:val="1"/>
      <w:marLeft w:val="0"/>
      <w:marRight w:val="0"/>
      <w:marTop w:val="0"/>
      <w:marBottom w:val="0"/>
      <w:divBdr>
        <w:top w:val="none" w:sz="0" w:space="0" w:color="auto"/>
        <w:left w:val="none" w:sz="0" w:space="0" w:color="auto"/>
        <w:bottom w:val="none" w:sz="0" w:space="0" w:color="auto"/>
        <w:right w:val="none" w:sz="0" w:space="0" w:color="auto"/>
      </w:divBdr>
    </w:div>
    <w:div w:id="1197428743">
      <w:bodyDiv w:val="1"/>
      <w:marLeft w:val="0"/>
      <w:marRight w:val="0"/>
      <w:marTop w:val="0"/>
      <w:marBottom w:val="0"/>
      <w:divBdr>
        <w:top w:val="none" w:sz="0" w:space="0" w:color="auto"/>
        <w:left w:val="none" w:sz="0" w:space="0" w:color="auto"/>
        <w:bottom w:val="none" w:sz="0" w:space="0" w:color="auto"/>
        <w:right w:val="none" w:sz="0" w:space="0" w:color="auto"/>
      </w:divBdr>
    </w:div>
    <w:div w:id="1321344023">
      <w:bodyDiv w:val="1"/>
      <w:marLeft w:val="0"/>
      <w:marRight w:val="0"/>
      <w:marTop w:val="0"/>
      <w:marBottom w:val="0"/>
      <w:divBdr>
        <w:top w:val="none" w:sz="0" w:space="0" w:color="auto"/>
        <w:left w:val="none" w:sz="0" w:space="0" w:color="auto"/>
        <w:bottom w:val="none" w:sz="0" w:space="0" w:color="auto"/>
        <w:right w:val="none" w:sz="0" w:space="0" w:color="auto"/>
      </w:divBdr>
    </w:div>
    <w:div w:id="1364557479">
      <w:bodyDiv w:val="1"/>
      <w:marLeft w:val="0"/>
      <w:marRight w:val="0"/>
      <w:marTop w:val="0"/>
      <w:marBottom w:val="0"/>
      <w:divBdr>
        <w:top w:val="none" w:sz="0" w:space="0" w:color="auto"/>
        <w:left w:val="none" w:sz="0" w:space="0" w:color="auto"/>
        <w:bottom w:val="none" w:sz="0" w:space="0" w:color="auto"/>
        <w:right w:val="none" w:sz="0" w:space="0" w:color="auto"/>
      </w:divBdr>
    </w:div>
    <w:div w:id="1623875486">
      <w:bodyDiv w:val="1"/>
      <w:marLeft w:val="0"/>
      <w:marRight w:val="0"/>
      <w:marTop w:val="0"/>
      <w:marBottom w:val="0"/>
      <w:divBdr>
        <w:top w:val="none" w:sz="0" w:space="0" w:color="auto"/>
        <w:left w:val="none" w:sz="0" w:space="0" w:color="auto"/>
        <w:bottom w:val="none" w:sz="0" w:space="0" w:color="auto"/>
        <w:right w:val="none" w:sz="0" w:space="0" w:color="auto"/>
      </w:divBdr>
    </w:div>
    <w:div w:id="1900047182">
      <w:bodyDiv w:val="1"/>
      <w:marLeft w:val="0"/>
      <w:marRight w:val="0"/>
      <w:marTop w:val="0"/>
      <w:marBottom w:val="0"/>
      <w:divBdr>
        <w:top w:val="none" w:sz="0" w:space="0" w:color="auto"/>
        <w:left w:val="none" w:sz="0" w:space="0" w:color="auto"/>
        <w:bottom w:val="none" w:sz="0" w:space="0" w:color="auto"/>
        <w:right w:val="none" w:sz="0" w:space="0" w:color="auto"/>
      </w:divBdr>
    </w:div>
    <w:div w:id="204802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nul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5DC75-D8C8-214E-9B02-69179F4B4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Unit Code:</vt:lpstr>
    </vt:vector>
  </TitlesOfParts>
  <Company>UNN</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Code:</dc:title>
  <dc:creator>yndt2</dc:creator>
  <cp:lastModifiedBy>Naki Liu</cp:lastModifiedBy>
  <cp:revision>3</cp:revision>
  <cp:lastPrinted>2017-02-03T20:09:00Z</cp:lastPrinted>
  <dcterms:created xsi:type="dcterms:W3CDTF">2018-04-06T05:00:00Z</dcterms:created>
  <dcterms:modified xsi:type="dcterms:W3CDTF">2018-04-06T05:03:00Z</dcterms:modified>
</cp:coreProperties>
</file>